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CB5" w:rsidRDefault="00BA6E20">
      <w:pPr>
        <w:pStyle w:val="CRCoverPage"/>
        <w:tabs>
          <w:tab w:val="right" w:pos="9639"/>
        </w:tabs>
        <w:spacing w:after="0"/>
        <w:rPr>
          <w:b/>
          <w:i/>
          <w:sz w:val="28"/>
          <w:lang w:val="en-US" w:eastAsia="zh-CN"/>
        </w:rPr>
      </w:pPr>
      <w:r>
        <w:rPr>
          <w:b/>
          <w:sz w:val="24"/>
        </w:rPr>
        <w:t>3GPP TSG-CT WG1 Meeting #13</w:t>
      </w:r>
      <w:r w:rsidR="005E31F5">
        <w:rPr>
          <w:rFonts w:hint="eastAsia"/>
          <w:b/>
          <w:sz w:val="24"/>
          <w:lang w:val="en-US" w:eastAsia="zh-CN"/>
        </w:rPr>
        <w:t>3</w:t>
      </w:r>
      <w:r>
        <w:rPr>
          <w:rFonts w:hint="eastAsia"/>
          <w:b/>
          <w:sz w:val="24"/>
          <w:lang w:val="en-US" w:eastAsia="zh-CN"/>
        </w:rPr>
        <w:t>-e</w:t>
      </w:r>
      <w:r>
        <w:rPr>
          <w:b/>
          <w:i/>
          <w:sz w:val="28"/>
        </w:rPr>
        <w:tab/>
      </w:r>
      <w:r>
        <w:rPr>
          <w:b/>
          <w:sz w:val="24"/>
        </w:rPr>
        <w:t>C1-21</w:t>
      </w:r>
      <w:r w:rsidR="002151BA">
        <w:rPr>
          <w:rFonts w:hint="eastAsia"/>
          <w:b/>
          <w:sz w:val="24"/>
          <w:lang w:val="en-US" w:eastAsia="zh-CN"/>
        </w:rPr>
        <w:t>6948</w:t>
      </w:r>
    </w:p>
    <w:p w:rsidR="00C40CB5" w:rsidRDefault="00BA6E20">
      <w:pPr>
        <w:pStyle w:val="CRCoverPage"/>
        <w:outlineLvl w:val="0"/>
        <w:rPr>
          <w:b/>
          <w:sz w:val="24"/>
        </w:rPr>
      </w:pPr>
      <w:r>
        <w:rPr>
          <w:b/>
          <w:sz w:val="24"/>
        </w:rPr>
        <w:t>E-meeting, 11-1</w:t>
      </w:r>
      <w:r>
        <w:rPr>
          <w:rFonts w:hint="eastAsia"/>
          <w:b/>
          <w:sz w:val="24"/>
          <w:lang w:val="en-US" w:eastAsia="zh-CN"/>
        </w:rPr>
        <w:t>9</w:t>
      </w:r>
      <w:r>
        <w:rPr>
          <w:b/>
          <w:sz w:val="24"/>
        </w:rPr>
        <w:t xml:space="preserve"> </w:t>
      </w:r>
      <w:r>
        <w:rPr>
          <w:rFonts w:hint="eastAsia"/>
          <w:b/>
          <w:sz w:val="24"/>
          <w:lang w:val="en-US" w:eastAsia="zh-CN"/>
        </w:rPr>
        <w:t>November</w:t>
      </w:r>
      <w:r>
        <w:rPr>
          <w:b/>
          <w:sz w:val="24"/>
        </w:rPr>
        <w:t xml:space="preserve"> 2021</w:t>
      </w:r>
    </w:p>
    <w:p w:rsidR="00C40CB5" w:rsidRDefault="00C40CB5">
      <w:pPr>
        <w:rPr>
          <w:rFonts w:cs="Arial"/>
          <w:b/>
          <w:bCs/>
        </w:rPr>
      </w:pPr>
    </w:p>
    <w:p w:rsidR="00C40CB5" w:rsidRDefault="00BA6E20">
      <w:pPr>
        <w:overflowPunct w:val="0"/>
        <w:autoSpaceDE w:val="0"/>
        <w:autoSpaceDN w:val="0"/>
        <w:adjustRightInd w:val="0"/>
        <w:snapToGrid w:val="0"/>
        <w:jc w:val="left"/>
        <w:textAlignment w:val="baseline"/>
        <w:rPr>
          <w:rFonts w:cs="Arial"/>
          <w:b/>
          <w:bCs/>
          <w:snapToGrid w:val="0"/>
          <w:kern w:val="0"/>
          <w:sz w:val="24"/>
          <w:szCs w:val="24"/>
          <w:lang w:eastAsia="zh-CN"/>
        </w:rPr>
      </w:pPr>
      <w:r>
        <w:rPr>
          <w:rFonts w:cs="Arial"/>
          <w:b/>
          <w:bCs/>
          <w:snapToGrid w:val="0"/>
          <w:kern w:val="0"/>
          <w:sz w:val="24"/>
          <w:szCs w:val="24"/>
        </w:rPr>
        <w:t>Source:</w:t>
      </w:r>
      <w:r>
        <w:rPr>
          <w:rFonts w:cs="Arial" w:hint="eastAsia"/>
          <w:b/>
          <w:bCs/>
          <w:snapToGrid w:val="0"/>
          <w:kern w:val="0"/>
          <w:sz w:val="24"/>
          <w:szCs w:val="24"/>
          <w:lang w:val="en-US" w:eastAsia="zh-CN"/>
        </w:rPr>
        <w:tab/>
      </w:r>
      <w:r>
        <w:rPr>
          <w:rFonts w:cs="Arial" w:hint="eastAsia"/>
          <w:b/>
          <w:bCs/>
          <w:snapToGrid w:val="0"/>
          <w:kern w:val="0"/>
          <w:sz w:val="24"/>
          <w:szCs w:val="24"/>
          <w:lang w:val="en-US" w:eastAsia="zh-CN"/>
        </w:rPr>
        <w:tab/>
      </w:r>
      <w:r>
        <w:rPr>
          <w:rFonts w:cs="Arial" w:hint="eastAsia"/>
          <w:b/>
          <w:bCs/>
          <w:snapToGrid w:val="0"/>
          <w:kern w:val="0"/>
          <w:sz w:val="24"/>
          <w:szCs w:val="24"/>
          <w:lang w:val="en-US" w:eastAsia="zh-CN"/>
        </w:rPr>
        <w:tab/>
      </w:r>
      <w:r w:rsidR="0006020C">
        <w:rPr>
          <w:rFonts w:cs="Arial" w:hint="eastAsia"/>
          <w:b/>
          <w:bCs/>
          <w:snapToGrid w:val="0"/>
          <w:kern w:val="0"/>
          <w:sz w:val="24"/>
          <w:szCs w:val="24"/>
          <w:lang w:eastAsia="zh-CN"/>
        </w:rPr>
        <w:t>China Mobile</w:t>
      </w:r>
    </w:p>
    <w:p w:rsidR="00C40CB5" w:rsidRDefault="00BA6E20">
      <w:pPr>
        <w:overflowPunct w:val="0"/>
        <w:autoSpaceDE w:val="0"/>
        <w:autoSpaceDN w:val="0"/>
        <w:adjustRightInd w:val="0"/>
        <w:snapToGrid w:val="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b/>
          <w:bCs/>
          <w:snapToGrid w:val="0"/>
          <w:kern w:val="0"/>
          <w:sz w:val="24"/>
          <w:szCs w:val="24"/>
        </w:rPr>
        <w:tab/>
      </w:r>
      <w:r w:rsidR="00975A35">
        <w:rPr>
          <w:rFonts w:cs="Arial" w:hint="eastAsia"/>
          <w:b/>
          <w:bCs/>
          <w:snapToGrid w:val="0"/>
          <w:kern w:val="0"/>
          <w:sz w:val="24"/>
          <w:szCs w:val="24"/>
          <w:lang w:eastAsia="zh-CN"/>
        </w:rPr>
        <w:t>Example</w:t>
      </w:r>
      <w:r w:rsidR="00975A35">
        <w:rPr>
          <w:rFonts w:cs="Arial" w:hint="eastAsia"/>
          <w:b/>
          <w:bCs/>
          <w:snapToGrid w:val="0"/>
          <w:kern w:val="0"/>
          <w:sz w:val="24"/>
          <w:szCs w:val="24"/>
          <w:lang w:val="en-US" w:eastAsia="zh-CN"/>
        </w:rPr>
        <w:t xml:space="preserve"> </w:t>
      </w:r>
      <w:r w:rsidR="0006020C">
        <w:rPr>
          <w:rFonts w:cs="Arial" w:hint="eastAsia"/>
          <w:b/>
          <w:bCs/>
          <w:snapToGrid w:val="0"/>
          <w:kern w:val="0"/>
          <w:sz w:val="24"/>
          <w:szCs w:val="24"/>
          <w:lang w:val="en-US" w:eastAsia="zh-CN"/>
        </w:rPr>
        <w:t>MSGin5G procedure</w:t>
      </w:r>
      <w:r w:rsidR="00975A35">
        <w:rPr>
          <w:rFonts w:cs="Arial" w:hint="eastAsia"/>
          <w:b/>
          <w:bCs/>
          <w:snapToGrid w:val="0"/>
          <w:kern w:val="0"/>
          <w:sz w:val="24"/>
          <w:szCs w:val="24"/>
          <w:lang w:val="en-US" w:eastAsia="zh-CN"/>
        </w:rPr>
        <w:t>s</w:t>
      </w:r>
      <w:r w:rsidR="00885F03">
        <w:rPr>
          <w:rFonts w:cs="Arial" w:hint="eastAsia"/>
          <w:b/>
          <w:bCs/>
          <w:snapToGrid w:val="0"/>
          <w:kern w:val="0"/>
          <w:sz w:val="24"/>
          <w:szCs w:val="24"/>
          <w:lang w:val="en-US" w:eastAsia="zh-CN"/>
        </w:rPr>
        <w:t xml:space="preserve"> and message format</w:t>
      </w:r>
      <w:r w:rsidR="00D30EEA">
        <w:rPr>
          <w:rFonts w:cs="Arial" w:hint="eastAsia"/>
          <w:b/>
          <w:bCs/>
          <w:snapToGrid w:val="0"/>
          <w:kern w:val="0"/>
          <w:sz w:val="24"/>
          <w:szCs w:val="24"/>
          <w:lang w:val="en-US" w:eastAsia="zh-CN"/>
        </w:rPr>
        <w:t>s</w:t>
      </w:r>
      <w:r w:rsidR="0006020C">
        <w:rPr>
          <w:rFonts w:cs="Arial" w:hint="eastAsia"/>
          <w:b/>
          <w:bCs/>
          <w:snapToGrid w:val="0"/>
          <w:kern w:val="0"/>
          <w:sz w:val="24"/>
          <w:szCs w:val="24"/>
          <w:lang w:val="en-US" w:eastAsia="zh-CN"/>
        </w:rPr>
        <w:t xml:space="preserve"> by using CoAP and MQTT</w:t>
      </w:r>
    </w:p>
    <w:p w:rsidR="00C40CB5" w:rsidRDefault="00BA6E20">
      <w:pPr>
        <w:overflowPunct w:val="0"/>
        <w:autoSpaceDE w:val="0"/>
        <w:autoSpaceDN w:val="0"/>
        <w:adjustRightInd w:val="0"/>
        <w:snapToGrid w:val="0"/>
        <w:jc w:val="left"/>
        <w:textAlignment w:val="baseline"/>
        <w:rPr>
          <w:rFonts w:cs="Arial"/>
          <w:b/>
          <w:bCs/>
          <w:snapToGrid w:val="0"/>
          <w:kern w:val="0"/>
          <w:sz w:val="24"/>
          <w:szCs w:val="24"/>
          <w:lang w:eastAsia="zh-CN"/>
        </w:rPr>
      </w:pPr>
      <w:r>
        <w:rPr>
          <w:rFonts w:cs="Arial"/>
          <w:b/>
          <w:bCs/>
          <w:snapToGrid w:val="0"/>
          <w:kern w:val="0"/>
          <w:sz w:val="24"/>
          <w:szCs w:val="24"/>
        </w:rPr>
        <w:t>Agenda item:</w:t>
      </w:r>
      <w:r>
        <w:rPr>
          <w:rFonts w:cs="Arial"/>
          <w:b/>
          <w:bCs/>
          <w:snapToGrid w:val="0"/>
          <w:kern w:val="0"/>
          <w:sz w:val="24"/>
          <w:szCs w:val="24"/>
        </w:rPr>
        <w:tab/>
      </w:r>
      <w:r>
        <w:rPr>
          <w:rFonts w:cs="Arial"/>
          <w:b/>
          <w:bCs/>
          <w:snapToGrid w:val="0"/>
          <w:kern w:val="0"/>
          <w:sz w:val="24"/>
          <w:szCs w:val="24"/>
        </w:rPr>
        <w:tab/>
      </w:r>
      <w:r w:rsidR="00931A05">
        <w:rPr>
          <w:rFonts w:cs="Arial" w:hint="eastAsia"/>
          <w:b/>
          <w:bCs/>
          <w:snapToGrid w:val="0"/>
          <w:kern w:val="0"/>
          <w:sz w:val="24"/>
          <w:szCs w:val="24"/>
          <w:lang w:eastAsia="zh-CN"/>
        </w:rPr>
        <w:t>17.2.30</w:t>
      </w:r>
    </w:p>
    <w:p w:rsidR="00C40CB5" w:rsidRDefault="00BA6E20">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Document for:</w:t>
      </w:r>
      <w:r>
        <w:rPr>
          <w:rFonts w:cs="Arial" w:hint="eastAsia"/>
          <w:b/>
          <w:bCs/>
          <w:snapToGrid w:val="0"/>
          <w:kern w:val="0"/>
          <w:sz w:val="24"/>
          <w:szCs w:val="24"/>
        </w:rPr>
        <w:t xml:space="preserve"> </w:t>
      </w:r>
      <w:r>
        <w:rPr>
          <w:rFonts w:cs="Arial"/>
          <w:b/>
          <w:bCs/>
          <w:snapToGrid w:val="0"/>
          <w:kern w:val="0"/>
          <w:sz w:val="24"/>
          <w:szCs w:val="24"/>
        </w:rPr>
        <w:tab/>
        <w:t>Discussion</w:t>
      </w:r>
      <w:r>
        <w:rPr>
          <w:rFonts w:cs="Arial" w:hint="eastAsia"/>
          <w:b/>
          <w:bCs/>
          <w:snapToGrid w:val="0"/>
          <w:kern w:val="0"/>
          <w:sz w:val="24"/>
          <w:szCs w:val="24"/>
        </w:rPr>
        <w:t xml:space="preserve"> and Decision</w:t>
      </w:r>
    </w:p>
    <w:p w:rsidR="00C40CB5" w:rsidRDefault="00BA6E2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0" w:name="_Toc18404533"/>
      <w:bookmarkStart w:id="1" w:name="_Toc18403966"/>
      <w:bookmarkStart w:id="2" w:name="_Toc18413600"/>
      <w:r>
        <w:rPr>
          <w:rFonts w:cs="Arial"/>
          <w:b w:val="0"/>
          <w:bCs w:val="0"/>
          <w:kern w:val="0"/>
          <w:sz w:val="32"/>
          <w:szCs w:val="36"/>
        </w:rPr>
        <w:t>Introduction</w:t>
      </w:r>
      <w:bookmarkEnd w:id="0"/>
      <w:bookmarkEnd w:id="1"/>
      <w:bookmarkEnd w:id="2"/>
    </w:p>
    <w:p w:rsidR="00C40CB5" w:rsidRDefault="00E93164">
      <w:pPr>
        <w:pStyle w:val="af3"/>
        <w:spacing w:before="75" w:beforeAutospacing="0" w:after="75" w:afterAutospacing="0" w:line="315" w:lineRule="atLeast"/>
        <w:rPr>
          <w:rFonts w:eastAsiaTheme="minorEastAsia" w:cs="Arial"/>
          <w:color w:val="000000"/>
          <w:sz w:val="21"/>
          <w:lang w:val="en-US" w:eastAsia="zh-CN"/>
        </w:rPr>
      </w:pPr>
      <w:r>
        <w:rPr>
          <w:rFonts w:eastAsiaTheme="minorEastAsia" w:cs="Arial" w:hint="eastAsia"/>
          <w:color w:val="000000"/>
          <w:sz w:val="21"/>
          <w:lang w:eastAsia="zh-CN"/>
        </w:rPr>
        <w:t>CoAP and MQTT can be use as base of MSGin5G Service</w:t>
      </w:r>
      <w:r w:rsidR="00F91E00">
        <w:rPr>
          <w:rFonts w:eastAsiaTheme="minorEastAsia" w:cs="Arial" w:hint="eastAsia"/>
          <w:color w:val="000000"/>
          <w:sz w:val="21"/>
          <w:lang w:eastAsia="zh-CN"/>
        </w:rPr>
        <w:t xml:space="preserve"> and the </w:t>
      </w:r>
      <w:r w:rsidR="00F91E00" w:rsidRPr="00F91E00">
        <w:rPr>
          <w:rFonts w:eastAsiaTheme="minorEastAsia" w:cs="Arial"/>
          <w:color w:val="000000"/>
          <w:sz w:val="21"/>
          <w:lang w:eastAsia="zh-CN"/>
        </w:rPr>
        <w:t xml:space="preserve">features of MSGin5G Service </w:t>
      </w:r>
      <w:r w:rsidR="00F91E00">
        <w:rPr>
          <w:rFonts w:eastAsiaTheme="minorEastAsia" w:cs="Arial" w:hint="eastAsia"/>
          <w:color w:val="000000"/>
          <w:sz w:val="21"/>
          <w:lang w:eastAsia="zh-CN"/>
        </w:rPr>
        <w:t xml:space="preserve">can be </w:t>
      </w:r>
      <w:r w:rsidR="00F91E00" w:rsidRPr="00F91E00">
        <w:rPr>
          <w:rFonts w:eastAsiaTheme="minorEastAsia" w:cs="Arial"/>
          <w:color w:val="000000"/>
          <w:sz w:val="21"/>
          <w:lang w:eastAsia="zh-CN"/>
        </w:rPr>
        <w:t>implement</w:t>
      </w:r>
      <w:r w:rsidR="00F91E00">
        <w:rPr>
          <w:rFonts w:eastAsiaTheme="minorEastAsia" w:cs="Arial" w:hint="eastAsia"/>
          <w:color w:val="000000"/>
          <w:sz w:val="21"/>
          <w:lang w:eastAsia="zh-CN"/>
        </w:rPr>
        <w:t>ed</w:t>
      </w:r>
      <w:r w:rsidR="00F91E00" w:rsidRPr="00F91E00">
        <w:rPr>
          <w:rFonts w:eastAsiaTheme="minorEastAsia" w:cs="Arial"/>
          <w:color w:val="000000"/>
          <w:sz w:val="21"/>
          <w:lang w:eastAsia="zh-CN"/>
        </w:rPr>
        <w:t xml:space="preserve"> </w:t>
      </w:r>
      <w:r w:rsidR="00F91E00">
        <w:rPr>
          <w:rFonts w:eastAsiaTheme="minorEastAsia" w:cs="Arial" w:hint="eastAsia"/>
          <w:color w:val="000000"/>
          <w:sz w:val="21"/>
          <w:lang w:eastAsia="zh-CN"/>
        </w:rPr>
        <w:t>based on the two protocols</w:t>
      </w:r>
      <w:r>
        <w:rPr>
          <w:rFonts w:eastAsiaTheme="minorEastAsia" w:cs="Arial" w:hint="eastAsia"/>
          <w:color w:val="000000"/>
          <w:sz w:val="21"/>
          <w:lang w:eastAsia="zh-CN"/>
        </w:rPr>
        <w:t>. This paper introduce</w:t>
      </w:r>
      <w:r w:rsidR="00347912">
        <w:rPr>
          <w:rFonts w:eastAsiaTheme="minorEastAsia" w:cs="Arial" w:hint="eastAsia"/>
          <w:color w:val="000000"/>
          <w:sz w:val="21"/>
          <w:lang w:eastAsia="zh-CN"/>
        </w:rPr>
        <w:t>s</w:t>
      </w:r>
      <w:r>
        <w:rPr>
          <w:rFonts w:eastAsiaTheme="minorEastAsia" w:cs="Arial" w:hint="eastAsia"/>
          <w:color w:val="000000"/>
          <w:sz w:val="21"/>
          <w:lang w:eastAsia="zh-CN"/>
        </w:rPr>
        <w:t xml:space="preserve"> some example MSGin5G </w:t>
      </w:r>
      <w:r w:rsidR="00820FE3">
        <w:rPr>
          <w:rFonts w:eastAsiaTheme="minorEastAsia" w:cs="Arial" w:hint="eastAsia"/>
          <w:color w:val="000000"/>
          <w:sz w:val="21"/>
          <w:lang w:eastAsia="zh-CN"/>
        </w:rPr>
        <w:t>procedure</w:t>
      </w:r>
      <w:r>
        <w:rPr>
          <w:rFonts w:eastAsiaTheme="minorEastAsia" w:cs="Arial" w:hint="eastAsia"/>
          <w:color w:val="000000"/>
          <w:sz w:val="21"/>
          <w:lang w:eastAsia="zh-CN"/>
        </w:rPr>
        <w:t xml:space="preserve"> </w:t>
      </w:r>
      <w:r w:rsidR="00823E51">
        <w:rPr>
          <w:rFonts w:eastAsiaTheme="minorEastAsia" w:cs="Arial" w:hint="eastAsia"/>
          <w:color w:val="000000"/>
          <w:sz w:val="21"/>
          <w:lang w:eastAsia="zh-CN"/>
        </w:rPr>
        <w:t xml:space="preserve">and </w:t>
      </w:r>
      <w:r w:rsidR="00823E51" w:rsidRPr="00823E51">
        <w:rPr>
          <w:rFonts w:eastAsiaTheme="minorEastAsia" w:cs="Arial"/>
          <w:color w:val="000000"/>
          <w:sz w:val="21"/>
          <w:lang w:eastAsia="zh-CN"/>
        </w:rPr>
        <w:t>potential</w:t>
      </w:r>
      <w:r w:rsidR="00823E51">
        <w:rPr>
          <w:rFonts w:eastAsiaTheme="minorEastAsia" w:cs="Arial" w:hint="eastAsia"/>
          <w:color w:val="000000"/>
          <w:sz w:val="21"/>
          <w:lang w:eastAsia="zh-CN"/>
        </w:rPr>
        <w:t xml:space="preserve"> </w:t>
      </w:r>
      <w:r w:rsidR="000A5390">
        <w:rPr>
          <w:rFonts w:eastAsiaTheme="minorEastAsia" w:cs="Arial" w:hint="eastAsia"/>
          <w:color w:val="000000"/>
          <w:sz w:val="21"/>
          <w:lang w:eastAsia="zh-CN"/>
        </w:rPr>
        <w:t xml:space="preserve">message format </w:t>
      </w:r>
      <w:r w:rsidR="00823E51">
        <w:rPr>
          <w:rFonts w:eastAsiaTheme="minorEastAsia" w:cs="Arial" w:hint="eastAsia"/>
          <w:color w:val="000000"/>
          <w:sz w:val="21"/>
          <w:lang w:eastAsia="zh-CN"/>
        </w:rPr>
        <w:t>by using CoAP and MQTT.</w:t>
      </w:r>
    </w:p>
    <w:p w:rsidR="00C40CB5" w:rsidRDefault="00992EBE">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Example procedures</w:t>
      </w:r>
      <w:r w:rsidR="00BA6E20">
        <w:rPr>
          <w:rFonts w:cs="Arial" w:hint="eastAsia"/>
          <w:b w:val="0"/>
          <w:bCs w:val="0"/>
          <w:kern w:val="0"/>
          <w:sz w:val="32"/>
          <w:szCs w:val="36"/>
          <w:lang w:val="en-US" w:eastAsia="zh-CN"/>
        </w:rPr>
        <w:t xml:space="preserve"> </w:t>
      </w:r>
      <w:r w:rsidR="00F347F7">
        <w:rPr>
          <w:rFonts w:cs="Arial" w:hint="eastAsia"/>
          <w:b w:val="0"/>
          <w:bCs w:val="0"/>
          <w:kern w:val="0"/>
          <w:sz w:val="32"/>
          <w:szCs w:val="36"/>
          <w:lang w:val="en-US" w:eastAsia="zh-CN"/>
        </w:rPr>
        <w:t xml:space="preserve">of </w:t>
      </w:r>
      <w:r w:rsidR="00BA6E20">
        <w:rPr>
          <w:rFonts w:cs="Arial" w:hint="eastAsia"/>
          <w:b w:val="0"/>
          <w:bCs w:val="0"/>
          <w:kern w:val="0"/>
          <w:sz w:val="32"/>
          <w:szCs w:val="36"/>
          <w:lang w:val="en-US" w:eastAsia="zh-CN"/>
        </w:rPr>
        <w:t>CoAP</w:t>
      </w:r>
    </w:p>
    <w:p w:rsidR="00C40CB5" w:rsidRDefault="00E222C1">
      <w:pPr>
        <w:rPr>
          <w:rFonts w:cs="Arial"/>
          <w:color w:val="000000"/>
          <w:lang w:val="en-US" w:eastAsia="zh-CN"/>
        </w:rPr>
      </w:pPr>
      <w:r>
        <w:rPr>
          <w:rFonts w:hint="eastAsia"/>
          <w:lang w:val="en-US" w:eastAsia="zh-CN"/>
        </w:rPr>
        <w:t xml:space="preserve">Figure 1 </w:t>
      </w:r>
      <w:r w:rsidRPr="00623E95">
        <w:t>shows the</w:t>
      </w:r>
      <w:r>
        <w:rPr>
          <w:rFonts w:hint="eastAsia"/>
          <w:lang w:eastAsia="zh-CN"/>
        </w:rPr>
        <w:t xml:space="preserve"> example Point-to-Point Message</w:t>
      </w:r>
      <w:r w:rsidRPr="00623E95">
        <w:t xml:space="preserve"> procedure </w:t>
      </w:r>
      <w:r>
        <w:rPr>
          <w:rFonts w:hint="eastAsia"/>
          <w:lang w:eastAsia="zh-CN"/>
        </w:rPr>
        <w:t>by using CoAP</w:t>
      </w:r>
      <w:r w:rsidR="006F1181">
        <w:rPr>
          <w:rFonts w:hint="eastAsia"/>
          <w:lang w:eastAsia="zh-CN"/>
        </w:rPr>
        <w:t xml:space="preserve"> [2]</w:t>
      </w:r>
      <w:r>
        <w:rPr>
          <w:rFonts w:hint="eastAsia"/>
          <w:lang w:eastAsia="zh-CN"/>
        </w:rPr>
        <w:t>.</w:t>
      </w:r>
    </w:p>
    <w:p w:rsidR="00C40CB5" w:rsidRDefault="00F777BC">
      <w:pPr>
        <w:jc w:val="center"/>
        <w:rPr>
          <w:rFonts w:cs="Arial"/>
          <w:color w:val="000000"/>
          <w:lang w:val="en-US" w:eastAsia="zh-CN"/>
        </w:rPr>
      </w:pPr>
      <w:r>
        <w:object w:dxaOrig="11343" w:dyaOrig="5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65pt;height:230pt" o:ole="">
            <v:imagedata r:id="rId9" o:title=""/>
          </v:shape>
          <o:OLEObject Type="Embed" ProgID="Visio.Drawing.11" ShapeID="_x0000_i1025" DrawAspect="Content" ObjectID="_1697546877" r:id="rId10"/>
        </w:object>
      </w:r>
    </w:p>
    <w:p w:rsidR="00C40CB5" w:rsidRDefault="00B02DD6">
      <w:pPr>
        <w:jc w:val="center"/>
        <w:rPr>
          <w:rFonts w:cs="Arial"/>
          <w:color w:val="000000"/>
          <w:lang w:val="en-US" w:eastAsia="zh-CN"/>
        </w:rPr>
      </w:pPr>
      <w:r>
        <w:rPr>
          <w:rFonts w:cs="Arial" w:hint="eastAsia"/>
          <w:color w:val="000000"/>
          <w:lang w:val="en-US" w:eastAsia="zh-CN"/>
        </w:rPr>
        <w:t>Figure</w:t>
      </w:r>
      <w:r w:rsidR="00BA6E20">
        <w:rPr>
          <w:rFonts w:cs="Arial" w:hint="eastAsia"/>
          <w:color w:val="000000"/>
          <w:lang w:val="en-US" w:eastAsia="zh-CN"/>
        </w:rPr>
        <w:t xml:space="preserve"> 1  </w:t>
      </w:r>
      <w:r w:rsidR="00F777BC">
        <w:rPr>
          <w:rFonts w:hint="eastAsia"/>
          <w:lang w:eastAsia="zh-CN"/>
        </w:rPr>
        <w:t>Point-to-Point Message</w:t>
      </w:r>
      <w:r w:rsidR="00F777BC" w:rsidRPr="00623E95">
        <w:t xml:space="preserve"> procedure </w:t>
      </w:r>
      <w:r w:rsidR="00F777BC">
        <w:rPr>
          <w:rFonts w:hint="eastAsia"/>
          <w:lang w:eastAsia="zh-CN"/>
        </w:rPr>
        <w:t>by using CoAP</w:t>
      </w:r>
    </w:p>
    <w:p w:rsidR="00C40CB5" w:rsidRDefault="00DF2C97">
      <w:pPr>
        <w:rPr>
          <w:lang w:val="en-US" w:eastAsia="zh-CN"/>
        </w:rPr>
      </w:pPr>
      <w:r>
        <w:rPr>
          <w:rFonts w:hint="eastAsia"/>
          <w:lang w:val="en-US" w:eastAsia="zh-CN"/>
        </w:rPr>
        <w:t xml:space="preserve">The Information Elements listed in TS23.554[1] can be </w:t>
      </w:r>
      <w:r w:rsidR="00170B30">
        <w:rPr>
          <w:rFonts w:hint="eastAsia"/>
          <w:lang w:val="en-US" w:eastAsia="zh-CN"/>
        </w:rPr>
        <w:t xml:space="preserve">included in a </w:t>
      </w:r>
      <w:r>
        <w:rPr>
          <w:rFonts w:hint="eastAsia"/>
          <w:lang w:val="en-US" w:eastAsia="zh-CN"/>
        </w:rPr>
        <w:t xml:space="preserve">CoAP </w:t>
      </w:r>
      <w:r w:rsidR="00170B30">
        <w:rPr>
          <w:rFonts w:hint="eastAsia"/>
          <w:lang w:val="en-US" w:eastAsia="zh-CN"/>
        </w:rPr>
        <w:t>message by adding a new application layer MSG</w:t>
      </w:r>
      <w:r w:rsidR="003E758D">
        <w:rPr>
          <w:rFonts w:hint="eastAsia"/>
          <w:lang w:val="en-US" w:eastAsia="zh-CN"/>
        </w:rPr>
        <w:t xml:space="preserve">in5G header in the CoAP payload. The CoAP header can be set to some specific value as per the service requirement of MSGin5G Service. The example CoAP message carries an MSGin5G </w:t>
      </w:r>
      <w:r w:rsidR="003E758D">
        <w:rPr>
          <w:rFonts w:hint="eastAsia"/>
          <w:lang w:eastAsia="zh-CN"/>
        </w:rPr>
        <w:t>Point-to-Point Message is shown in Figure 2</w:t>
      </w:r>
      <w:r w:rsidR="0010144F">
        <w:rPr>
          <w:rFonts w:hint="eastAsia"/>
          <w:lang w:eastAsia="zh-CN"/>
        </w:rPr>
        <w:t xml:space="preserve"> and Figure 3</w:t>
      </w:r>
      <w:r w:rsidR="003E758D">
        <w:rPr>
          <w:rFonts w:hint="eastAsia"/>
          <w:lang w:eastAsia="zh-CN"/>
        </w:rPr>
        <w:t>.</w:t>
      </w:r>
      <w:r w:rsidR="00BA6E20">
        <w:rPr>
          <w:rFonts w:hint="eastAsia"/>
          <w:lang w:val="en-US" w:eastAsia="zh-CN"/>
        </w:rPr>
        <w:t xml:space="preserve"> </w:t>
      </w:r>
    </w:p>
    <w:p w:rsidR="008421FA" w:rsidRDefault="008421FA">
      <w:pPr>
        <w:rPr>
          <w:lang w:val="en-US" w:eastAsia="zh-CN"/>
        </w:rPr>
      </w:pPr>
    </w:p>
    <w:tbl>
      <w:tblPr>
        <w:tblStyle w:val="af5"/>
        <w:tblW w:w="0" w:type="auto"/>
        <w:tblLook w:val="04A0"/>
      </w:tblPr>
      <w:tblGrid>
        <w:gridCol w:w="350"/>
        <w:gridCol w:w="350"/>
        <w:gridCol w:w="350"/>
        <w:gridCol w:w="350"/>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841"/>
      </w:tblGrid>
      <w:tr w:rsidR="0043304B" w:rsidTr="00DD361B">
        <w:tc>
          <w:tcPr>
            <w:tcW w:w="350" w:type="dxa"/>
            <w:tcBorders>
              <w:top w:val="nil"/>
              <w:left w:val="nil"/>
              <w:right w:val="nil"/>
            </w:tcBorders>
          </w:tcPr>
          <w:p w:rsidR="00B76D95" w:rsidRDefault="00B76D95">
            <w:pPr>
              <w:rPr>
                <w:lang w:val="en-US" w:eastAsia="zh-CN"/>
              </w:rPr>
            </w:pPr>
            <w:r>
              <w:rPr>
                <w:rFonts w:hint="eastAsia"/>
                <w:lang w:val="en-US" w:eastAsia="zh-CN"/>
              </w:rPr>
              <w:t>0</w:t>
            </w:r>
          </w:p>
        </w:tc>
        <w:tc>
          <w:tcPr>
            <w:tcW w:w="350" w:type="dxa"/>
            <w:tcBorders>
              <w:top w:val="nil"/>
              <w:left w:val="nil"/>
              <w:right w:val="nil"/>
            </w:tcBorders>
          </w:tcPr>
          <w:p w:rsidR="00B76D95" w:rsidRDefault="00B76D95">
            <w:pPr>
              <w:rPr>
                <w:lang w:val="en-US" w:eastAsia="zh-CN"/>
              </w:rPr>
            </w:pPr>
            <w:r>
              <w:rPr>
                <w:rFonts w:hint="eastAsia"/>
                <w:lang w:val="en-US" w:eastAsia="zh-CN"/>
              </w:rPr>
              <w:t>1</w:t>
            </w:r>
          </w:p>
        </w:tc>
        <w:tc>
          <w:tcPr>
            <w:tcW w:w="350" w:type="dxa"/>
            <w:tcBorders>
              <w:top w:val="nil"/>
              <w:left w:val="nil"/>
              <w:right w:val="nil"/>
            </w:tcBorders>
          </w:tcPr>
          <w:p w:rsidR="00B76D95" w:rsidRDefault="00B76D95">
            <w:pPr>
              <w:rPr>
                <w:lang w:val="en-US" w:eastAsia="zh-CN"/>
              </w:rPr>
            </w:pPr>
            <w:r>
              <w:rPr>
                <w:rFonts w:hint="eastAsia"/>
                <w:lang w:val="en-US" w:eastAsia="zh-CN"/>
              </w:rPr>
              <w:t>2</w:t>
            </w:r>
          </w:p>
        </w:tc>
        <w:tc>
          <w:tcPr>
            <w:tcW w:w="350" w:type="dxa"/>
            <w:tcBorders>
              <w:top w:val="nil"/>
              <w:left w:val="nil"/>
              <w:right w:val="nil"/>
            </w:tcBorders>
          </w:tcPr>
          <w:p w:rsidR="00B76D95" w:rsidRDefault="00B76D95">
            <w:pPr>
              <w:rPr>
                <w:lang w:val="en-US" w:eastAsia="zh-CN"/>
              </w:rPr>
            </w:pPr>
            <w:r>
              <w:rPr>
                <w:rFonts w:hint="eastAsia"/>
                <w:lang w:val="en-US" w:eastAsia="zh-CN"/>
              </w:rPr>
              <w:t>3</w:t>
            </w:r>
          </w:p>
        </w:tc>
        <w:tc>
          <w:tcPr>
            <w:tcW w:w="277" w:type="dxa"/>
            <w:tcBorders>
              <w:top w:val="nil"/>
              <w:left w:val="nil"/>
              <w:right w:val="nil"/>
            </w:tcBorders>
          </w:tcPr>
          <w:p w:rsidR="00B76D95" w:rsidRDefault="00B76D95">
            <w:pPr>
              <w:rPr>
                <w:lang w:val="en-US" w:eastAsia="zh-CN"/>
              </w:rPr>
            </w:pPr>
            <w:r>
              <w:rPr>
                <w:rFonts w:hint="eastAsia"/>
                <w:lang w:val="en-US" w:eastAsia="zh-CN"/>
              </w:rPr>
              <w:t>4</w:t>
            </w:r>
          </w:p>
        </w:tc>
        <w:tc>
          <w:tcPr>
            <w:tcW w:w="277" w:type="dxa"/>
            <w:tcBorders>
              <w:top w:val="nil"/>
              <w:left w:val="nil"/>
              <w:right w:val="nil"/>
            </w:tcBorders>
          </w:tcPr>
          <w:p w:rsidR="00B76D95" w:rsidRDefault="00B76D95">
            <w:pPr>
              <w:rPr>
                <w:lang w:val="en-US" w:eastAsia="zh-CN"/>
              </w:rPr>
            </w:pPr>
            <w:r>
              <w:rPr>
                <w:rFonts w:hint="eastAsia"/>
                <w:lang w:val="en-US" w:eastAsia="zh-CN"/>
              </w:rPr>
              <w:t>5</w:t>
            </w:r>
          </w:p>
        </w:tc>
        <w:tc>
          <w:tcPr>
            <w:tcW w:w="277" w:type="dxa"/>
            <w:tcBorders>
              <w:top w:val="nil"/>
              <w:left w:val="nil"/>
              <w:right w:val="nil"/>
            </w:tcBorders>
          </w:tcPr>
          <w:p w:rsidR="00B76D95" w:rsidRDefault="00B76D95">
            <w:pPr>
              <w:rPr>
                <w:lang w:val="en-US" w:eastAsia="zh-CN"/>
              </w:rPr>
            </w:pPr>
            <w:r>
              <w:rPr>
                <w:rFonts w:hint="eastAsia"/>
                <w:lang w:val="en-US" w:eastAsia="zh-CN"/>
              </w:rPr>
              <w:t>6</w:t>
            </w:r>
          </w:p>
        </w:tc>
        <w:tc>
          <w:tcPr>
            <w:tcW w:w="277" w:type="dxa"/>
            <w:tcBorders>
              <w:top w:val="nil"/>
              <w:left w:val="nil"/>
              <w:right w:val="nil"/>
            </w:tcBorders>
          </w:tcPr>
          <w:p w:rsidR="00B76D95" w:rsidRDefault="00B76D95">
            <w:pPr>
              <w:rPr>
                <w:lang w:val="en-US" w:eastAsia="zh-CN"/>
              </w:rPr>
            </w:pPr>
            <w:r>
              <w:rPr>
                <w:rFonts w:hint="eastAsia"/>
                <w:lang w:val="en-US" w:eastAsia="zh-CN"/>
              </w:rPr>
              <w:t>7</w:t>
            </w:r>
          </w:p>
        </w:tc>
        <w:tc>
          <w:tcPr>
            <w:tcW w:w="277" w:type="dxa"/>
            <w:tcBorders>
              <w:top w:val="nil"/>
              <w:left w:val="nil"/>
              <w:right w:val="nil"/>
            </w:tcBorders>
          </w:tcPr>
          <w:p w:rsidR="00B76D95" w:rsidRDefault="00B76D95">
            <w:pPr>
              <w:rPr>
                <w:lang w:val="en-US" w:eastAsia="zh-CN"/>
              </w:rPr>
            </w:pPr>
            <w:r>
              <w:rPr>
                <w:rFonts w:hint="eastAsia"/>
                <w:lang w:val="en-US" w:eastAsia="zh-CN"/>
              </w:rPr>
              <w:t>8</w:t>
            </w:r>
          </w:p>
        </w:tc>
        <w:tc>
          <w:tcPr>
            <w:tcW w:w="277" w:type="dxa"/>
            <w:tcBorders>
              <w:top w:val="nil"/>
              <w:left w:val="nil"/>
              <w:right w:val="nil"/>
            </w:tcBorders>
          </w:tcPr>
          <w:p w:rsidR="00B76D95" w:rsidRDefault="00B76D95">
            <w:pPr>
              <w:rPr>
                <w:lang w:val="en-US" w:eastAsia="zh-CN"/>
              </w:rPr>
            </w:pPr>
            <w:r>
              <w:rPr>
                <w:rFonts w:hint="eastAsia"/>
                <w:lang w:val="en-US" w:eastAsia="zh-CN"/>
              </w:rPr>
              <w:t>9</w:t>
            </w:r>
          </w:p>
        </w:tc>
        <w:tc>
          <w:tcPr>
            <w:tcW w:w="277" w:type="dxa"/>
            <w:tcBorders>
              <w:top w:val="nil"/>
              <w:left w:val="nil"/>
              <w:right w:val="nil"/>
            </w:tcBorders>
          </w:tcPr>
          <w:p w:rsidR="00B76D95" w:rsidRDefault="00B76D95">
            <w:pPr>
              <w:rPr>
                <w:lang w:val="en-US" w:eastAsia="zh-CN"/>
              </w:rPr>
            </w:pPr>
            <w:r>
              <w:rPr>
                <w:rFonts w:hint="eastAsia"/>
                <w:lang w:val="en-US" w:eastAsia="zh-CN"/>
              </w:rPr>
              <w:t>0</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1</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2</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3</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4</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5</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6</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7</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8</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9</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0</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1</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2</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3</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4</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5</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6</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7</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8</w:t>
            </w:r>
          </w:p>
        </w:tc>
        <w:tc>
          <w:tcPr>
            <w:tcW w:w="277" w:type="dxa"/>
            <w:tcBorders>
              <w:top w:val="nil"/>
              <w:left w:val="nil"/>
              <w:right w:val="nil"/>
            </w:tcBorders>
          </w:tcPr>
          <w:p w:rsidR="00B76D95" w:rsidRDefault="00B76D95" w:rsidP="007859CF">
            <w:pPr>
              <w:rPr>
                <w:lang w:val="en-US" w:eastAsia="zh-CN"/>
              </w:rPr>
            </w:pPr>
            <w:r>
              <w:rPr>
                <w:rFonts w:hint="eastAsia"/>
                <w:lang w:val="en-US" w:eastAsia="zh-CN"/>
              </w:rPr>
              <w:t>9</w:t>
            </w:r>
          </w:p>
        </w:tc>
        <w:tc>
          <w:tcPr>
            <w:tcW w:w="277" w:type="dxa"/>
            <w:tcBorders>
              <w:top w:val="nil"/>
              <w:left w:val="nil"/>
              <w:right w:val="nil"/>
            </w:tcBorders>
          </w:tcPr>
          <w:p w:rsidR="00B76D95" w:rsidRDefault="00B76D95">
            <w:pPr>
              <w:rPr>
                <w:lang w:val="en-US" w:eastAsia="zh-CN"/>
              </w:rPr>
            </w:pPr>
            <w:r>
              <w:rPr>
                <w:rFonts w:hint="eastAsia"/>
                <w:lang w:val="en-US" w:eastAsia="zh-CN"/>
              </w:rPr>
              <w:t>0</w:t>
            </w:r>
          </w:p>
        </w:tc>
        <w:tc>
          <w:tcPr>
            <w:tcW w:w="277" w:type="dxa"/>
            <w:tcBorders>
              <w:top w:val="nil"/>
              <w:left w:val="nil"/>
              <w:right w:val="nil"/>
            </w:tcBorders>
          </w:tcPr>
          <w:p w:rsidR="00B76D95" w:rsidRDefault="00B76D95">
            <w:pPr>
              <w:rPr>
                <w:lang w:val="en-US" w:eastAsia="zh-CN"/>
              </w:rPr>
            </w:pPr>
            <w:r>
              <w:rPr>
                <w:rFonts w:hint="eastAsia"/>
                <w:lang w:val="en-US" w:eastAsia="zh-CN"/>
              </w:rPr>
              <w:t>1</w:t>
            </w:r>
          </w:p>
        </w:tc>
        <w:tc>
          <w:tcPr>
            <w:tcW w:w="841" w:type="dxa"/>
            <w:tcBorders>
              <w:top w:val="nil"/>
              <w:left w:val="nil"/>
              <w:bottom w:val="nil"/>
              <w:right w:val="nil"/>
            </w:tcBorders>
          </w:tcPr>
          <w:p w:rsidR="00B76D95" w:rsidRDefault="00B76D95">
            <w:pPr>
              <w:rPr>
                <w:lang w:val="en-US" w:eastAsia="zh-CN"/>
              </w:rPr>
            </w:pPr>
          </w:p>
        </w:tc>
      </w:tr>
      <w:tr w:rsidR="0043304B" w:rsidTr="00DD361B">
        <w:tc>
          <w:tcPr>
            <w:tcW w:w="700" w:type="dxa"/>
            <w:gridSpan w:val="2"/>
          </w:tcPr>
          <w:p w:rsidR="00FC5093" w:rsidRDefault="00FC5093">
            <w:pPr>
              <w:rPr>
                <w:lang w:val="en-US" w:eastAsia="zh-CN"/>
              </w:rPr>
            </w:pPr>
            <w:r>
              <w:rPr>
                <w:rFonts w:hint="eastAsia"/>
                <w:lang w:val="en-US" w:eastAsia="zh-CN"/>
              </w:rPr>
              <w:t>Ver</w:t>
            </w:r>
          </w:p>
        </w:tc>
        <w:tc>
          <w:tcPr>
            <w:tcW w:w="700" w:type="dxa"/>
            <w:gridSpan w:val="2"/>
          </w:tcPr>
          <w:p w:rsidR="00FC5093" w:rsidRDefault="00FC5093" w:rsidP="008421FA">
            <w:pPr>
              <w:rPr>
                <w:lang w:val="en-US" w:eastAsia="zh-CN"/>
              </w:rPr>
            </w:pPr>
            <w:r>
              <w:rPr>
                <w:rFonts w:hint="eastAsia"/>
                <w:lang w:val="en-US" w:eastAsia="zh-CN"/>
              </w:rPr>
              <w:t>T</w:t>
            </w:r>
          </w:p>
        </w:tc>
        <w:tc>
          <w:tcPr>
            <w:tcW w:w="1108" w:type="dxa"/>
            <w:gridSpan w:val="4"/>
          </w:tcPr>
          <w:p w:rsidR="00FC5093" w:rsidRDefault="00FC5093">
            <w:pPr>
              <w:rPr>
                <w:lang w:val="en-US" w:eastAsia="zh-CN"/>
              </w:rPr>
            </w:pPr>
            <w:r>
              <w:rPr>
                <w:rFonts w:hint="eastAsia"/>
                <w:lang w:val="en-US" w:eastAsia="zh-CN"/>
              </w:rPr>
              <w:t>TKL</w:t>
            </w:r>
          </w:p>
        </w:tc>
        <w:tc>
          <w:tcPr>
            <w:tcW w:w="2216" w:type="dxa"/>
            <w:gridSpan w:val="8"/>
          </w:tcPr>
          <w:p w:rsidR="00FC5093" w:rsidRDefault="00FC5093">
            <w:pPr>
              <w:rPr>
                <w:lang w:val="en-US" w:eastAsia="zh-CN"/>
              </w:rPr>
            </w:pPr>
            <w:r>
              <w:rPr>
                <w:rFonts w:hint="eastAsia"/>
                <w:lang w:val="en-US" w:eastAsia="zh-CN"/>
              </w:rPr>
              <w:t>0.02(POST)</w:t>
            </w:r>
          </w:p>
        </w:tc>
        <w:tc>
          <w:tcPr>
            <w:tcW w:w="4432" w:type="dxa"/>
            <w:gridSpan w:val="16"/>
          </w:tcPr>
          <w:p w:rsidR="00FC5093" w:rsidRDefault="00FC5093">
            <w:pPr>
              <w:rPr>
                <w:lang w:val="en-US" w:eastAsia="zh-CN"/>
              </w:rPr>
            </w:pPr>
            <w:r>
              <w:rPr>
                <w:rFonts w:hint="eastAsia"/>
                <w:lang w:val="en-US" w:eastAsia="zh-CN"/>
              </w:rPr>
              <w:t>Message ID (CoAP MID)</w:t>
            </w:r>
          </w:p>
        </w:tc>
        <w:tc>
          <w:tcPr>
            <w:tcW w:w="841" w:type="dxa"/>
            <w:vMerge w:val="restart"/>
            <w:tcBorders>
              <w:top w:val="nil"/>
              <w:right w:val="nil"/>
            </w:tcBorders>
          </w:tcPr>
          <w:p w:rsidR="00FC5093" w:rsidRDefault="00FC5093" w:rsidP="0043304B">
            <w:pPr>
              <w:rPr>
                <w:lang w:val="en-US" w:eastAsia="zh-CN"/>
              </w:rPr>
            </w:pPr>
            <w:r>
              <w:rPr>
                <w:rFonts w:hint="eastAsia"/>
                <w:lang w:val="en-US" w:eastAsia="zh-CN"/>
              </w:rPr>
              <w:t>CoAP</w:t>
            </w:r>
            <w:r w:rsidR="0043304B">
              <w:rPr>
                <w:rFonts w:hint="eastAsia"/>
                <w:lang w:val="en-US" w:eastAsia="zh-CN"/>
              </w:rPr>
              <w:t>header</w:t>
            </w:r>
          </w:p>
        </w:tc>
      </w:tr>
      <w:tr w:rsidR="00C717EF" w:rsidTr="00DD361B">
        <w:tc>
          <w:tcPr>
            <w:tcW w:w="1400" w:type="dxa"/>
            <w:gridSpan w:val="4"/>
          </w:tcPr>
          <w:p w:rsidR="00C717EF" w:rsidRDefault="00C717EF">
            <w:pPr>
              <w:rPr>
                <w:lang w:val="en-US" w:eastAsia="zh-CN"/>
              </w:rPr>
            </w:pPr>
            <w:r>
              <w:rPr>
                <w:rFonts w:ascii="Tahoma" w:hAnsi="Tahoma" w:cs="Tahoma"/>
                <w:color w:val="333333"/>
                <w:sz w:val="20"/>
                <w:szCs w:val="20"/>
                <w:shd w:val="clear" w:color="auto" w:fill="FFFFFF"/>
              </w:rPr>
              <w:t>Option Delta=11</w:t>
            </w:r>
            <w:r>
              <w:rPr>
                <w:rFonts w:ascii="Tahoma" w:hAnsi="Tahoma" w:cs="Tahoma" w:hint="eastAsia"/>
                <w:color w:val="333333"/>
                <w:sz w:val="20"/>
                <w:szCs w:val="20"/>
                <w:shd w:val="clear" w:color="auto" w:fill="FFFFFF"/>
                <w:lang w:eastAsia="zh-CN"/>
              </w:rPr>
              <w:t>(Uri-Path)</w:t>
            </w:r>
          </w:p>
        </w:tc>
        <w:tc>
          <w:tcPr>
            <w:tcW w:w="1108" w:type="dxa"/>
            <w:gridSpan w:val="4"/>
          </w:tcPr>
          <w:p w:rsidR="00C717EF" w:rsidRDefault="00C717EF" w:rsidP="006404B2">
            <w:pPr>
              <w:rPr>
                <w:lang w:val="en-US" w:eastAsia="zh-CN"/>
              </w:rPr>
            </w:pPr>
            <w:r>
              <w:rPr>
                <w:rFonts w:ascii="Tahoma" w:hAnsi="Tahoma" w:cs="Tahoma"/>
                <w:color w:val="333333"/>
                <w:sz w:val="20"/>
                <w:szCs w:val="20"/>
                <w:shd w:val="clear" w:color="auto" w:fill="FFFFFF"/>
              </w:rPr>
              <w:t xml:space="preserve">Option </w:t>
            </w:r>
            <w:r>
              <w:rPr>
                <w:rFonts w:ascii="Tahoma" w:hAnsi="Tahoma" w:cs="Tahoma" w:hint="eastAsia"/>
                <w:color w:val="333333"/>
                <w:sz w:val="20"/>
                <w:szCs w:val="20"/>
                <w:shd w:val="clear" w:color="auto" w:fill="FFFFFF"/>
                <w:lang w:eastAsia="zh-CN"/>
              </w:rPr>
              <w:t>Length</w:t>
            </w:r>
            <w:r w:rsidR="006404B2">
              <w:rPr>
                <w:rFonts w:ascii="Tahoma" w:hAnsi="Tahoma" w:cs="Tahoma" w:hint="eastAsia"/>
                <w:color w:val="333333"/>
                <w:sz w:val="20"/>
                <w:szCs w:val="20"/>
                <w:shd w:val="clear" w:color="auto" w:fill="FFFFFF"/>
                <w:lang w:eastAsia="zh-CN"/>
              </w:rPr>
              <w:t xml:space="preserve"> (22 in this example)</w:t>
            </w:r>
          </w:p>
        </w:tc>
        <w:tc>
          <w:tcPr>
            <w:tcW w:w="6648" w:type="dxa"/>
            <w:gridSpan w:val="24"/>
          </w:tcPr>
          <w:p w:rsidR="00C717EF" w:rsidRPr="00FD2CE4" w:rsidRDefault="00C717EF" w:rsidP="00FD2CE4">
            <w:pPr>
              <w:rPr>
                <w:rFonts w:ascii="Courier New" w:eastAsia="宋体" w:hAnsi="Courier New" w:cs="Courier New"/>
                <w:color w:val="000000"/>
                <w:kern w:val="0"/>
                <w:sz w:val="20"/>
                <w:szCs w:val="20"/>
                <w:lang w:val="en-US" w:eastAsia="zh-CN"/>
              </w:rPr>
            </w:pPr>
            <w:r w:rsidRPr="00FD2CE4">
              <w:rPr>
                <w:lang w:val="en-US" w:eastAsia="zh-CN"/>
              </w:rPr>
              <w:t>Uri-Path: "</w:t>
            </w:r>
            <w:r w:rsidRPr="00FD2CE4">
              <w:rPr>
                <w:rFonts w:hint="eastAsia"/>
                <w:lang w:val="en-US" w:eastAsia="zh-CN"/>
              </w:rPr>
              <w:t>MSGin5G Server address</w:t>
            </w:r>
            <w:r w:rsidRPr="00FD2CE4">
              <w:rPr>
                <w:lang w:val="en-US" w:eastAsia="zh-CN"/>
              </w:rPr>
              <w:t>"</w:t>
            </w:r>
          </w:p>
        </w:tc>
        <w:tc>
          <w:tcPr>
            <w:tcW w:w="841" w:type="dxa"/>
            <w:vMerge/>
            <w:tcBorders>
              <w:right w:val="nil"/>
            </w:tcBorders>
          </w:tcPr>
          <w:p w:rsidR="00C717EF" w:rsidRDefault="00C717EF" w:rsidP="00B76D95">
            <w:pPr>
              <w:jc w:val="center"/>
              <w:rPr>
                <w:lang w:val="en-US" w:eastAsia="zh-CN"/>
              </w:rPr>
            </w:pPr>
          </w:p>
        </w:tc>
      </w:tr>
      <w:tr w:rsidR="00DD361B" w:rsidTr="00DD361B">
        <w:tc>
          <w:tcPr>
            <w:tcW w:w="350" w:type="dxa"/>
          </w:tcPr>
          <w:p w:rsidR="00DD361B" w:rsidRDefault="00DD361B" w:rsidP="007859CF">
            <w:pPr>
              <w:rPr>
                <w:lang w:val="en-US" w:eastAsia="zh-CN"/>
              </w:rPr>
            </w:pPr>
            <w:r>
              <w:rPr>
                <w:rFonts w:hint="eastAsia"/>
                <w:lang w:val="en-US" w:eastAsia="zh-CN"/>
              </w:rPr>
              <w:t>1</w:t>
            </w:r>
          </w:p>
        </w:tc>
        <w:tc>
          <w:tcPr>
            <w:tcW w:w="350" w:type="dxa"/>
          </w:tcPr>
          <w:p w:rsidR="00DD361B" w:rsidRDefault="00DD361B" w:rsidP="007859CF">
            <w:pPr>
              <w:rPr>
                <w:lang w:val="en-US" w:eastAsia="zh-CN"/>
              </w:rPr>
            </w:pPr>
            <w:r>
              <w:rPr>
                <w:rFonts w:hint="eastAsia"/>
                <w:lang w:val="en-US" w:eastAsia="zh-CN"/>
              </w:rPr>
              <w:t>1</w:t>
            </w:r>
          </w:p>
        </w:tc>
        <w:tc>
          <w:tcPr>
            <w:tcW w:w="350" w:type="dxa"/>
          </w:tcPr>
          <w:p w:rsidR="00DD361B" w:rsidRDefault="00DD361B" w:rsidP="007859CF">
            <w:pPr>
              <w:rPr>
                <w:lang w:val="en-US" w:eastAsia="zh-CN"/>
              </w:rPr>
            </w:pPr>
            <w:r>
              <w:rPr>
                <w:rFonts w:hint="eastAsia"/>
                <w:lang w:val="en-US" w:eastAsia="zh-CN"/>
              </w:rPr>
              <w:t>1</w:t>
            </w:r>
          </w:p>
        </w:tc>
        <w:tc>
          <w:tcPr>
            <w:tcW w:w="350" w:type="dxa"/>
          </w:tcPr>
          <w:p w:rsidR="00DD361B" w:rsidRDefault="00DD361B" w:rsidP="007859CF">
            <w:pPr>
              <w:rPr>
                <w:lang w:val="en-US" w:eastAsia="zh-CN"/>
              </w:rPr>
            </w:pPr>
            <w:r>
              <w:rPr>
                <w:rFonts w:hint="eastAsia"/>
                <w:lang w:val="en-US" w:eastAsia="zh-CN"/>
              </w:rPr>
              <w:t>1</w:t>
            </w:r>
          </w:p>
        </w:tc>
        <w:tc>
          <w:tcPr>
            <w:tcW w:w="277" w:type="dxa"/>
          </w:tcPr>
          <w:p w:rsidR="00DD361B" w:rsidRDefault="00DD361B" w:rsidP="007859CF">
            <w:pPr>
              <w:rPr>
                <w:lang w:val="en-US" w:eastAsia="zh-CN"/>
              </w:rPr>
            </w:pPr>
            <w:r>
              <w:rPr>
                <w:rFonts w:hint="eastAsia"/>
                <w:lang w:val="en-US" w:eastAsia="zh-CN"/>
              </w:rPr>
              <w:t>1</w:t>
            </w:r>
          </w:p>
        </w:tc>
        <w:tc>
          <w:tcPr>
            <w:tcW w:w="277" w:type="dxa"/>
          </w:tcPr>
          <w:p w:rsidR="00DD361B" w:rsidRDefault="00DD361B" w:rsidP="007859CF">
            <w:pPr>
              <w:rPr>
                <w:lang w:val="en-US" w:eastAsia="zh-CN"/>
              </w:rPr>
            </w:pPr>
            <w:r>
              <w:rPr>
                <w:rFonts w:hint="eastAsia"/>
                <w:lang w:val="en-US" w:eastAsia="zh-CN"/>
              </w:rPr>
              <w:t>1</w:t>
            </w:r>
          </w:p>
        </w:tc>
        <w:tc>
          <w:tcPr>
            <w:tcW w:w="277" w:type="dxa"/>
          </w:tcPr>
          <w:p w:rsidR="00DD361B" w:rsidRDefault="00DD361B" w:rsidP="007859CF">
            <w:pPr>
              <w:rPr>
                <w:lang w:val="en-US" w:eastAsia="zh-CN"/>
              </w:rPr>
            </w:pPr>
            <w:r>
              <w:rPr>
                <w:rFonts w:hint="eastAsia"/>
                <w:lang w:val="en-US" w:eastAsia="zh-CN"/>
              </w:rPr>
              <w:t>1</w:t>
            </w:r>
          </w:p>
        </w:tc>
        <w:tc>
          <w:tcPr>
            <w:tcW w:w="277" w:type="dxa"/>
          </w:tcPr>
          <w:p w:rsidR="00DD361B" w:rsidRDefault="00DD361B" w:rsidP="007859CF">
            <w:pPr>
              <w:rPr>
                <w:lang w:val="en-US" w:eastAsia="zh-CN"/>
              </w:rPr>
            </w:pPr>
            <w:r>
              <w:rPr>
                <w:rFonts w:hint="eastAsia"/>
                <w:lang w:val="en-US" w:eastAsia="zh-CN"/>
              </w:rPr>
              <w:t>1</w:t>
            </w:r>
          </w:p>
        </w:tc>
        <w:tc>
          <w:tcPr>
            <w:tcW w:w="6648" w:type="dxa"/>
            <w:gridSpan w:val="24"/>
          </w:tcPr>
          <w:p w:rsidR="00DD361B" w:rsidRDefault="00D47D2C" w:rsidP="00F24CCE">
            <w:pPr>
              <w:rPr>
                <w:lang w:val="en-US" w:eastAsia="zh-CN"/>
              </w:rPr>
            </w:pPr>
            <w:r>
              <w:rPr>
                <w:rFonts w:hint="eastAsia"/>
                <w:lang w:val="en-US" w:eastAsia="zh-CN"/>
              </w:rPr>
              <w:t>The Identifier of MSGin5G Service</w:t>
            </w:r>
          </w:p>
        </w:tc>
        <w:tc>
          <w:tcPr>
            <w:tcW w:w="841" w:type="dxa"/>
            <w:tcBorders>
              <w:right w:val="nil"/>
            </w:tcBorders>
          </w:tcPr>
          <w:p w:rsidR="00DD361B" w:rsidRDefault="00DD361B">
            <w:pPr>
              <w:rPr>
                <w:lang w:val="en-US" w:eastAsia="zh-CN"/>
              </w:rPr>
            </w:pPr>
          </w:p>
        </w:tc>
      </w:tr>
      <w:tr w:rsidR="0043304B" w:rsidTr="00DD361B">
        <w:tc>
          <w:tcPr>
            <w:tcW w:w="9156" w:type="dxa"/>
            <w:gridSpan w:val="32"/>
          </w:tcPr>
          <w:p w:rsidR="0043304B" w:rsidRDefault="0043304B">
            <w:pPr>
              <w:rPr>
                <w:lang w:val="en-US" w:eastAsia="zh-CN"/>
              </w:rPr>
            </w:pPr>
            <w:r w:rsidRPr="00623E95">
              <w:t xml:space="preserve">Originating </w:t>
            </w:r>
            <w:r>
              <w:rPr>
                <w:rFonts w:hint="eastAsia"/>
                <w:lang w:eastAsia="zh-CN"/>
              </w:rPr>
              <w:t>UE</w:t>
            </w:r>
            <w:r w:rsidRPr="00623E95">
              <w:t xml:space="preserve"> Service ID</w:t>
            </w:r>
          </w:p>
        </w:tc>
        <w:tc>
          <w:tcPr>
            <w:tcW w:w="841" w:type="dxa"/>
            <w:vMerge w:val="restart"/>
            <w:tcBorders>
              <w:right w:val="nil"/>
            </w:tcBorders>
          </w:tcPr>
          <w:p w:rsidR="0043304B" w:rsidRDefault="0043304B">
            <w:pPr>
              <w:rPr>
                <w:lang w:val="en-US" w:eastAsia="zh-CN"/>
              </w:rPr>
            </w:pPr>
            <w:r>
              <w:rPr>
                <w:rFonts w:hint="eastAsia"/>
                <w:lang w:val="en-US" w:eastAsia="zh-CN"/>
              </w:rPr>
              <w:t>MSGin5G header</w:t>
            </w:r>
          </w:p>
        </w:tc>
      </w:tr>
      <w:tr w:rsidR="0043304B" w:rsidTr="00DD361B">
        <w:tc>
          <w:tcPr>
            <w:tcW w:w="9156" w:type="dxa"/>
            <w:gridSpan w:val="32"/>
          </w:tcPr>
          <w:p w:rsidR="0043304B" w:rsidRDefault="0043304B">
            <w:pPr>
              <w:rPr>
                <w:lang w:val="en-US" w:eastAsia="zh-CN"/>
              </w:rPr>
            </w:pPr>
            <w:r w:rsidRPr="00623E95">
              <w:t xml:space="preserve">Recipient </w:t>
            </w:r>
            <w:r>
              <w:rPr>
                <w:rFonts w:hint="eastAsia"/>
                <w:lang w:eastAsia="zh-CN"/>
              </w:rPr>
              <w:t>UE</w:t>
            </w:r>
            <w:r w:rsidRPr="00623E95">
              <w:t xml:space="preserve"> Service ID</w:t>
            </w:r>
          </w:p>
        </w:tc>
        <w:tc>
          <w:tcPr>
            <w:tcW w:w="841" w:type="dxa"/>
            <w:vMerge/>
            <w:tcBorders>
              <w:right w:val="nil"/>
            </w:tcBorders>
          </w:tcPr>
          <w:p w:rsidR="0043304B" w:rsidRDefault="0043304B">
            <w:pPr>
              <w:rPr>
                <w:lang w:val="en-US" w:eastAsia="zh-CN"/>
              </w:rPr>
            </w:pPr>
          </w:p>
        </w:tc>
      </w:tr>
      <w:tr w:rsidR="0043304B" w:rsidTr="00DD361B">
        <w:tc>
          <w:tcPr>
            <w:tcW w:w="9156" w:type="dxa"/>
            <w:gridSpan w:val="32"/>
          </w:tcPr>
          <w:p w:rsidR="0043304B" w:rsidRDefault="0043304B">
            <w:pPr>
              <w:rPr>
                <w:lang w:val="en-US" w:eastAsia="zh-CN"/>
              </w:rPr>
            </w:pPr>
            <w:r w:rsidRPr="00623E95">
              <w:t>Message ID</w:t>
            </w:r>
            <w:r w:rsidR="0056474C">
              <w:rPr>
                <w:rFonts w:hint="eastAsia"/>
                <w:lang w:eastAsia="zh-CN"/>
              </w:rPr>
              <w:t xml:space="preserve"> (</w:t>
            </w:r>
            <w:r w:rsidR="00395494">
              <w:rPr>
                <w:rFonts w:hint="eastAsia"/>
                <w:lang w:eastAsia="zh-CN"/>
              </w:rPr>
              <w:t xml:space="preserve">NOTE: </w:t>
            </w:r>
            <w:r w:rsidR="0056474C">
              <w:rPr>
                <w:rFonts w:hint="eastAsia"/>
                <w:lang w:eastAsia="zh-CN"/>
              </w:rPr>
              <w:t>MSGin5G Message ID</w:t>
            </w:r>
            <w:r w:rsidR="00395494">
              <w:rPr>
                <w:rFonts w:hint="eastAsia"/>
                <w:lang w:eastAsia="zh-CN"/>
              </w:rPr>
              <w:t xml:space="preserve"> is an application layer message id and different with CoAP MID</w:t>
            </w:r>
            <w:r w:rsidR="0056474C">
              <w:rPr>
                <w:rFonts w:hint="eastAsia"/>
                <w:lang w:eastAsia="zh-CN"/>
              </w:rPr>
              <w:t>)</w:t>
            </w:r>
          </w:p>
        </w:tc>
        <w:tc>
          <w:tcPr>
            <w:tcW w:w="841" w:type="dxa"/>
            <w:vMerge/>
            <w:tcBorders>
              <w:right w:val="nil"/>
            </w:tcBorders>
          </w:tcPr>
          <w:p w:rsidR="0043304B" w:rsidRDefault="0043304B">
            <w:pPr>
              <w:rPr>
                <w:lang w:val="en-US" w:eastAsia="zh-CN"/>
              </w:rPr>
            </w:pPr>
          </w:p>
        </w:tc>
      </w:tr>
      <w:tr w:rsidR="0043304B" w:rsidTr="00DD361B">
        <w:tc>
          <w:tcPr>
            <w:tcW w:w="9156" w:type="dxa"/>
            <w:gridSpan w:val="32"/>
          </w:tcPr>
          <w:p w:rsidR="0043304B" w:rsidRDefault="0043304B">
            <w:pPr>
              <w:rPr>
                <w:lang w:val="en-US" w:eastAsia="zh-CN"/>
              </w:rPr>
            </w:pPr>
            <w:r w:rsidRPr="00623E95">
              <w:t>Application ID</w:t>
            </w:r>
          </w:p>
        </w:tc>
        <w:tc>
          <w:tcPr>
            <w:tcW w:w="841" w:type="dxa"/>
            <w:vMerge/>
            <w:tcBorders>
              <w:right w:val="nil"/>
            </w:tcBorders>
          </w:tcPr>
          <w:p w:rsidR="0043304B" w:rsidRDefault="0043304B">
            <w:pPr>
              <w:rPr>
                <w:lang w:val="en-US" w:eastAsia="zh-CN"/>
              </w:rPr>
            </w:pPr>
          </w:p>
        </w:tc>
      </w:tr>
      <w:tr w:rsidR="0043304B" w:rsidTr="00DD361B">
        <w:tc>
          <w:tcPr>
            <w:tcW w:w="9156" w:type="dxa"/>
            <w:gridSpan w:val="32"/>
          </w:tcPr>
          <w:p w:rsidR="0043304B" w:rsidRDefault="0043304B">
            <w:pPr>
              <w:rPr>
                <w:lang w:val="en-US" w:eastAsia="zh-CN"/>
              </w:rPr>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r>
              <w:rPr>
                <w:rFonts w:hint="eastAsia"/>
                <w:lang w:eastAsia="zh-CN"/>
              </w:rPr>
              <w:t>,</w:t>
            </w:r>
            <w:r w:rsidRPr="00623E95">
              <w:t xml:space="preserve"> Priority </w:t>
            </w:r>
            <w:r w:rsidRPr="00623E95">
              <w:rPr>
                <w:rFonts w:hint="eastAsia"/>
                <w:lang w:eastAsia="zh-CN"/>
              </w:rPr>
              <w:t>t</w:t>
            </w:r>
            <w:r w:rsidRPr="00623E95">
              <w:t>ype</w:t>
            </w:r>
            <w:r>
              <w:rPr>
                <w:rFonts w:hint="eastAsia"/>
                <w:lang w:eastAsia="zh-CN"/>
              </w:rPr>
              <w:t>,</w:t>
            </w:r>
            <w:r w:rsidRPr="00F45742">
              <w:rPr>
                <w:rFonts w:cs="Arial"/>
                <w:szCs w:val="18"/>
              </w:rPr>
              <w:t xml:space="preserve"> Store and </w:t>
            </w:r>
            <w:r>
              <w:rPr>
                <w:rFonts w:cs="Arial"/>
                <w:szCs w:val="18"/>
              </w:rPr>
              <w:t>f</w:t>
            </w:r>
            <w:r w:rsidRPr="00D07F55">
              <w:rPr>
                <w:rFonts w:cs="Arial"/>
                <w:szCs w:val="18"/>
              </w:rPr>
              <w:t>orward flag</w:t>
            </w:r>
            <w:r>
              <w:rPr>
                <w:rFonts w:cs="Arial" w:hint="eastAsia"/>
                <w:szCs w:val="18"/>
                <w:lang w:eastAsia="zh-CN"/>
              </w:rPr>
              <w:t>,</w:t>
            </w:r>
            <w:r w:rsidRPr="00F45742">
              <w:rPr>
                <w:rFonts w:cs="Arial"/>
                <w:szCs w:val="18"/>
              </w:rPr>
              <w:t xml:space="preserve"> Store and </w:t>
            </w:r>
            <w:r>
              <w:rPr>
                <w:rFonts w:cs="Arial"/>
                <w:szCs w:val="18"/>
              </w:rPr>
              <w:t>f</w:t>
            </w:r>
            <w:r w:rsidRPr="00D07F55">
              <w:rPr>
                <w:rFonts w:cs="Arial"/>
                <w:szCs w:val="18"/>
              </w:rPr>
              <w:t>orward parameters</w:t>
            </w:r>
            <w:r>
              <w:rPr>
                <w:rFonts w:cs="Arial" w:hint="eastAsia"/>
                <w:szCs w:val="18"/>
                <w:lang w:eastAsia="zh-CN"/>
              </w:rPr>
              <w:t>, etc.</w:t>
            </w:r>
          </w:p>
        </w:tc>
        <w:tc>
          <w:tcPr>
            <w:tcW w:w="841" w:type="dxa"/>
            <w:vMerge/>
            <w:tcBorders>
              <w:right w:val="nil"/>
            </w:tcBorders>
          </w:tcPr>
          <w:p w:rsidR="0043304B" w:rsidRDefault="0043304B">
            <w:pPr>
              <w:rPr>
                <w:lang w:val="en-US" w:eastAsia="zh-CN"/>
              </w:rPr>
            </w:pPr>
          </w:p>
        </w:tc>
      </w:tr>
      <w:tr w:rsidR="0057285C" w:rsidTr="00DD361B">
        <w:tc>
          <w:tcPr>
            <w:tcW w:w="9156" w:type="dxa"/>
            <w:gridSpan w:val="32"/>
          </w:tcPr>
          <w:p w:rsidR="0057285C" w:rsidRDefault="0043304B">
            <w:pPr>
              <w:rPr>
                <w:lang w:val="en-US" w:eastAsia="zh-CN"/>
              </w:rPr>
            </w:pPr>
            <w:r>
              <w:rPr>
                <w:rFonts w:hint="eastAsia"/>
                <w:lang w:val="en-US" w:eastAsia="zh-CN"/>
              </w:rPr>
              <w:t>MSGin5G payload</w:t>
            </w:r>
          </w:p>
        </w:tc>
        <w:tc>
          <w:tcPr>
            <w:tcW w:w="841" w:type="dxa"/>
            <w:tcBorders>
              <w:bottom w:val="nil"/>
              <w:right w:val="nil"/>
            </w:tcBorders>
          </w:tcPr>
          <w:p w:rsidR="0057285C" w:rsidRDefault="00F110D5">
            <w:pPr>
              <w:rPr>
                <w:lang w:val="en-US" w:eastAsia="zh-CN"/>
              </w:rPr>
            </w:pPr>
            <w:r>
              <w:rPr>
                <w:rFonts w:hint="eastAsia"/>
                <w:lang w:val="en-US" w:eastAsia="zh-CN"/>
              </w:rPr>
              <w:t>MSGin5G payload</w:t>
            </w:r>
          </w:p>
        </w:tc>
      </w:tr>
    </w:tbl>
    <w:p w:rsidR="00F17DFD" w:rsidRDefault="00F17DFD" w:rsidP="00F17DFD">
      <w:pPr>
        <w:jc w:val="center"/>
        <w:rPr>
          <w:rFonts w:cs="Arial"/>
          <w:color w:val="000000"/>
          <w:lang w:val="en-US" w:eastAsia="zh-CN"/>
        </w:rPr>
      </w:pPr>
      <w:r>
        <w:rPr>
          <w:rFonts w:cs="Arial" w:hint="eastAsia"/>
          <w:color w:val="000000"/>
          <w:lang w:val="en-US" w:eastAsia="zh-CN"/>
        </w:rPr>
        <w:t xml:space="preserve">Figure 2  </w:t>
      </w:r>
      <w:r>
        <w:rPr>
          <w:rFonts w:hint="eastAsia"/>
          <w:lang w:eastAsia="zh-CN"/>
        </w:rPr>
        <w:t>Point-to-Point Message</w:t>
      </w:r>
      <w:r w:rsidRPr="00623E95">
        <w:t xml:space="preserve"> </w:t>
      </w:r>
      <w:r w:rsidR="00A47C0F">
        <w:rPr>
          <w:rFonts w:hint="eastAsia"/>
          <w:lang w:eastAsia="zh-CN"/>
        </w:rPr>
        <w:t>from MSGin5G Client to MSGin5G Server</w:t>
      </w:r>
    </w:p>
    <w:p w:rsidR="008421FA" w:rsidRDefault="008421FA">
      <w:pPr>
        <w:rPr>
          <w:lang w:val="en-US" w:eastAsia="zh-CN"/>
        </w:rPr>
      </w:pPr>
    </w:p>
    <w:tbl>
      <w:tblPr>
        <w:tblStyle w:val="af5"/>
        <w:tblW w:w="0" w:type="auto"/>
        <w:tblLook w:val="04A0"/>
      </w:tblPr>
      <w:tblGrid>
        <w:gridCol w:w="350"/>
        <w:gridCol w:w="350"/>
        <w:gridCol w:w="350"/>
        <w:gridCol w:w="350"/>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841"/>
      </w:tblGrid>
      <w:tr w:rsidR="0046110C" w:rsidTr="007859CF">
        <w:tc>
          <w:tcPr>
            <w:tcW w:w="350" w:type="dxa"/>
            <w:tcBorders>
              <w:top w:val="nil"/>
              <w:left w:val="nil"/>
              <w:right w:val="nil"/>
            </w:tcBorders>
          </w:tcPr>
          <w:p w:rsidR="0046110C" w:rsidRDefault="0046110C" w:rsidP="007859CF">
            <w:pPr>
              <w:rPr>
                <w:lang w:val="en-US" w:eastAsia="zh-CN"/>
              </w:rPr>
            </w:pPr>
            <w:r>
              <w:rPr>
                <w:rFonts w:hint="eastAsia"/>
                <w:lang w:val="en-US" w:eastAsia="zh-CN"/>
              </w:rPr>
              <w:t>0</w:t>
            </w:r>
          </w:p>
        </w:tc>
        <w:tc>
          <w:tcPr>
            <w:tcW w:w="350" w:type="dxa"/>
            <w:tcBorders>
              <w:top w:val="nil"/>
              <w:left w:val="nil"/>
              <w:right w:val="nil"/>
            </w:tcBorders>
          </w:tcPr>
          <w:p w:rsidR="0046110C" w:rsidRDefault="0046110C" w:rsidP="007859CF">
            <w:pPr>
              <w:rPr>
                <w:lang w:val="en-US" w:eastAsia="zh-CN"/>
              </w:rPr>
            </w:pPr>
            <w:r>
              <w:rPr>
                <w:rFonts w:hint="eastAsia"/>
                <w:lang w:val="en-US" w:eastAsia="zh-CN"/>
              </w:rPr>
              <w:t>1</w:t>
            </w:r>
          </w:p>
        </w:tc>
        <w:tc>
          <w:tcPr>
            <w:tcW w:w="350" w:type="dxa"/>
            <w:tcBorders>
              <w:top w:val="nil"/>
              <w:left w:val="nil"/>
              <w:right w:val="nil"/>
            </w:tcBorders>
          </w:tcPr>
          <w:p w:rsidR="0046110C" w:rsidRDefault="0046110C" w:rsidP="007859CF">
            <w:pPr>
              <w:rPr>
                <w:lang w:val="en-US" w:eastAsia="zh-CN"/>
              </w:rPr>
            </w:pPr>
            <w:r>
              <w:rPr>
                <w:rFonts w:hint="eastAsia"/>
                <w:lang w:val="en-US" w:eastAsia="zh-CN"/>
              </w:rPr>
              <w:t>2</w:t>
            </w:r>
          </w:p>
        </w:tc>
        <w:tc>
          <w:tcPr>
            <w:tcW w:w="350" w:type="dxa"/>
            <w:tcBorders>
              <w:top w:val="nil"/>
              <w:left w:val="nil"/>
              <w:right w:val="nil"/>
            </w:tcBorders>
          </w:tcPr>
          <w:p w:rsidR="0046110C" w:rsidRDefault="0046110C" w:rsidP="007859CF">
            <w:pPr>
              <w:rPr>
                <w:lang w:val="en-US" w:eastAsia="zh-CN"/>
              </w:rPr>
            </w:pPr>
            <w:r>
              <w:rPr>
                <w:rFonts w:hint="eastAsia"/>
                <w:lang w:val="en-US" w:eastAsia="zh-CN"/>
              </w:rPr>
              <w:t>3</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4</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5</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6</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7</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8</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9</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0</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1</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2</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3</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4</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5</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6</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7</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8</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9</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0</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1</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2</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3</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4</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5</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6</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7</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8</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9</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0</w:t>
            </w:r>
          </w:p>
        </w:tc>
        <w:tc>
          <w:tcPr>
            <w:tcW w:w="277" w:type="dxa"/>
            <w:tcBorders>
              <w:top w:val="nil"/>
              <w:left w:val="nil"/>
              <w:right w:val="nil"/>
            </w:tcBorders>
          </w:tcPr>
          <w:p w:rsidR="0046110C" w:rsidRDefault="0046110C" w:rsidP="007859CF">
            <w:pPr>
              <w:rPr>
                <w:lang w:val="en-US" w:eastAsia="zh-CN"/>
              </w:rPr>
            </w:pPr>
            <w:r>
              <w:rPr>
                <w:rFonts w:hint="eastAsia"/>
                <w:lang w:val="en-US" w:eastAsia="zh-CN"/>
              </w:rPr>
              <w:t>1</w:t>
            </w:r>
          </w:p>
        </w:tc>
        <w:tc>
          <w:tcPr>
            <w:tcW w:w="841" w:type="dxa"/>
            <w:tcBorders>
              <w:top w:val="nil"/>
              <w:left w:val="nil"/>
              <w:bottom w:val="nil"/>
              <w:right w:val="nil"/>
            </w:tcBorders>
          </w:tcPr>
          <w:p w:rsidR="0046110C" w:rsidRDefault="0046110C" w:rsidP="007859CF">
            <w:pPr>
              <w:rPr>
                <w:lang w:val="en-US" w:eastAsia="zh-CN"/>
              </w:rPr>
            </w:pPr>
          </w:p>
        </w:tc>
      </w:tr>
      <w:tr w:rsidR="0046110C" w:rsidTr="007859CF">
        <w:tc>
          <w:tcPr>
            <w:tcW w:w="700" w:type="dxa"/>
            <w:gridSpan w:val="2"/>
          </w:tcPr>
          <w:p w:rsidR="0046110C" w:rsidRDefault="0046110C" w:rsidP="007859CF">
            <w:pPr>
              <w:rPr>
                <w:lang w:val="en-US" w:eastAsia="zh-CN"/>
              </w:rPr>
            </w:pPr>
            <w:r>
              <w:rPr>
                <w:rFonts w:hint="eastAsia"/>
                <w:lang w:val="en-US" w:eastAsia="zh-CN"/>
              </w:rPr>
              <w:t>Ver</w:t>
            </w:r>
          </w:p>
        </w:tc>
        <w:tc>
          <w:tcPr>
            <w:tcW w:w="700" w:type="dxa"/>
            <w:gridSpan w:val="2"/>
          </w:tcPr>
          <w:p w:rsidR="0046110C" w:rsidRDefault="0046110C" w:rsidP="007859CF">
            <w:pPr>
              <w:rPr>
                <w:lang w:val="en-US" w:eastAsia="zh-CN"/>
              </w:rPr>
            </w:pPr>
            <w:r>
              <w:rPr>
                <w:rFonts w:hint="eastAsia"/>
                <w:lang w:val="en-US" w:eastAsia="zh-CN"/>
              </w:rPr>
              <w:t>T</w:t>
            </w:r>
          </w:p>
        </w:tc>
        <w:tc>
          <w:tcPr>
            <w:tcW w:w="1108" w:type="dxa"/>
            <w:gridSpan w:val="4"/>
          </w:tcPr>
          <w:p w:rsidR="0046110C" w:rsidRDefault="0046110C" w:rsidP="007859CF">
            <w:pPr>
              <w:rPr>
                <w:lang w:val="en-US" w:eastAsia="zh-CN"/>
              </w:rPr>
            </w:pPr>
            <w:r>
              <w:rPr>
                <w:rFonts w:hint="eastAsia"/>
                <w:lang w:val="en-US" w:eastAsia="zh-CN"/>
              </w:rPr>
              <w:t>TKL</w:t>
            </w:r>
          </w:p>
        </w:tc>
        <w:tc>
          <w:tcPr>
            <w:tcW w:w="2216" w:type="dxa"/>
            <w:gridSpan w:val="8"/>
          </w:tcPr>
          <w:p w:rsidR="0046110C" w:rsidRDefault="0046110C" w:rsidP="007859CF">
            <w:pPr>
              <w:rPr>
                <w:lang w:val="en-US" w:eastAsia="zh-CN"/>
              </w:rPr>
            </w:pPr>
            <w:r>
              <w:rPr>
                <w:rFonts w:hint="eastAsia"/>
                <w:lang w:val="en-US" w:eastAsia="zh-CN"/>
              </w:rPr>
              <w:t>0.02(POST)</w:t>
            </w:r>
          </w:p>
        </w:tc>
        <w:tc>
          <w:tcPr>
            <w:tcW w:w="4432" w:type="dxa"/>
            <w:gridSpan w:val="16"/>
          </w:tcPr>
          <w:p w:rsidR="0046110C" w:rsidRDefault="0046110C" w:rsidP="007859CF">
            <w:pPr>
              <w:rPr>
                <w:lang w:val="en-US" w:eastAsia="zh-CN"/>
              </w:rPr>
            </w:pPr>
            <w:r>
              <w:rPr>
                <w:rFonts w:hint="eastAsia"/>
                <w:lang w:val="en-US" w:eastAsia="zh-CN"/>
              </w:rPr>
              <w:t>Message ID (CoAP MID)</w:t>
            </w:r>
          </w:p>
        </w:tc>
        <w:tc>
          <w:tcPr>
            <w:tcW w:w="841" w:type="dxa"/>
            <w:vMerge w:val="restart"/>
            <w:tcBorders>
              <w:top w:val="nil"/>
              <w:right w:val="nil"/>
            </w:tcBorders>
          </w:tcPr>
          <w:p w:rsidR="0046110C" w:rsidRDefault="0046110C" w:rsidP="007859CF">
            <w:pPr>
              <w:rPr>
                <w:lang w:val="en-US" w:eastAsia="zh-CN"/>
              </w:rPr>
            </w:pPr>
            <w:r>
              <w:rPr>
                <w:rFonts w:hint="eastAsia"/>
                <w:lang w:val="en-US" w:eastAsia="zh-CN"/>
              </w:rPr>
              <w:t>CoAPheader</w:t>
            </w:r>
          </w:p>
        </w:tc>
      </w:tr>
      <w:tr w:rsidR="0046110C" w:rsidTr="007859CF">
        <w:tc>
          <w:tcPr>
            <w:tcW w:w="1400" w:type="dxa"/>
            <w:gridSpan w:val="4"/>
          </w:tcPr>
          <w:p w:rsidR="0046110C" w:rsidRDefault="0046110C" w:rsidP="007859CF">
            <w:pPr>
              <w:rPr>
                <w:lang w:val="en-US" w:eastAsia="zh-CN"/>
              </w:rPr>
            </w:pPr>
            <w:r>
              <w:rPr>
                <w:rFonts w:ascii="Tahoma" w:hAnsi="Tahoma" w:cs="Tahoma"/>
                <w:color w:val="333333"/>
                <w:sz w:val="20"/>
                <w:szCs w:val="20"/>
                <w:shd w:val="clear" w:color="auto" w:fill="FFFFFF"/>
              </w:rPr>
              <w:t>Option Delta=11</w:t>
            </w:r>
            <w:r>
              <w:rPr>
                <w:rFonts w:ascii="Tahoma" w:hAnsi="Tahoma" w:cs="Tahoma" w:hint="eastAsia"/>
                <w:color w:val="333333"/>
                <w:sz w:val="20"/>
                <w:szCs w:val="20"/>
                <w:shd w:val="clear" w:color="auto" w:fill="FFFFFF"/>
                <w:lang w:eastAsia="zh-CN"/>
              </w:rPr>
              <w:t>(Uri-Path)</w:t>
            </w:r>
          </w:p>
        </w:tc>
        <w:tc>
          <w:tcPr>
            <w:tcW w:w="1108" w:type="dxa"/>
            <w:gridSpan w:val="4"/>
          </w:tcPr>
          <w:p w:rsidR="0046110C" w:rsidRDefault="0046110C" w:rsidP="006404B2">
            <w:pPr>
              <w:rPr>
                <w:lang w:val="en-US" w:eastAsia="zh-CN"/>
              </w:rPr>
            </w:pPr>
            <w:r>
              <w:rPr>
                <w:rFonts w:ascii="Tahoma" w:hAnsi="Tahoma" w:cs="Tahoma"/>
                <w:color w:val="333333"/>
                <w:sz w:val="20"/>
                <w:szCs w:val="20"/>
                <w:shd w:val="clear" w:color="auto" w:fill="FFFFFF"/>
              </w:rPr>
              <w:t xml:space="preserve">Option </w:t>
            </w:r>
            <w:r>
              <w:rPr>
                <w:rFonts w:ascii="Tahoma" w:hAnsi="Tahoma" w:cs="Tahoma" w:hint="eastAsia"/>
                <w:color w:val="333333"/>
                <w:sz w:val="20"/>
                <w:szCs w:val="20"/>
                <w:shd w:val="clear" w:color="auto" w:fill="FFFFFF"/>
                <w:lang w:eastAsia="zh-CN"/>
              </w:rPr>
              <w:t>Length</w:t>
            </w:r>
            <w:r w:rsidR="006404B2">
              <w:rPr>
                <w:rFonts w:ascii="Tahoma" w:hAnsi="Tahoma" w:cs="Tahoma" w:hint="eastAsia"/>
                <w:color w:val="333333"/>
                <w:sz w:val="20"/>
                <w:szCs w:val="20"/>
                <w:shd w:val="clear" w:color="auto" w:fill="FFFFFF"/>
                <w:lang w:eastAsia="zh-CN"/>
              </w:rPr>
              <w:t xml:space="preserve"> (</w:t>
            </w:r>
            <w:r w:rsidR="005652C5">
              <w:rPr>
                <w:rFonts w:ascii="Tahoma" w:hAnsi="Tahoma" w:cs="Tahoma" w:hint="eastAsia"/>
                <w:color w:val="333333"/>
                <w:sz w:val="20"/>
                <w:szCs w:val="20"/>
                <w:shd w:val="clear" w:color="auto" w:fill="FFFFFF"/>
                <w:lang w:eastAsia="zh-CN"/>
              </w:rPr>
              <w:t>38</w:t>
            </w:r>
            <w:r w:rsidR="006404B2">
              <w:rPr>
                <w:rFonts w:ascii="Tahoma" w:hAnsi="Tahoma" w:cs="Tahoma" w:hint="eastAsia"/>
                <w:color w:val="333333"/>
                <w:sz w:val="20"/>
                <w:szCs w:val="20"/>
                <w:shd w:val="clear" w:color="auto" w:fill="FFFFFF"/>
                <w:lang w:eastAsia="zh-CN"/>
              </w:rPr>
              <w:t xml:space="preserve"> in this example)</w:t>
            </w:r>
          </w:p>
        </w:tc>
        <w:tc>
          <w:tcPr>
            <w:tcW w:w="6648" w:type="dxa"/>
            <w:gridSpan w:val="24"/>
          </w:tcPr>
          <w:p w:rsidR="0046110C" w:rsidRPr="00FD2CE4" w:rsidRDefault="0046110C" w:rsidP="00763FDD">
            <w:pPr>
              <w:rPr>
                <w:rFonts w:ascii="Courier New" w:eastAsia="宋体" w:hAnsi="Courier New" w:cs="Courier New"/>
                <w:color w:val="000000"/>
                <w:kern w:val="0"/>
                <w:sz w:val="20"/>
                <w:szCs w:val="20"/>
                <w:lang w:val="en-US" w:eastAsia="zh-CN"/>
              </w:rPr>
            </w:pPr>
            <w:r w:rsidRPr="00FD2CE4">
              <w:rPr>
                <w:lang w:val="en-US" w:eastAsia="zh-CN"/>
              </w:rPr>
              <w:t>Uri-Path: "</w:t>
            </w:r>
            <w:r w:rsidR="00763FDD">
              <w:rPr>
                <w:rFonts w:hint="eastAsia"/>
                <w:lang w:val="en-US" w:eastAsia="zh-CN"/>
              </w:rPr>
              <w:t>UE Service ID</w:t>
            </w:r>
            <w:r w:rsidR="00036179">
              <w:rPr>
                <w:rFonts w:hint="eastAsia"/>
                <w:lang w:val="en-US" w:eastAsia="zh-CN"/>
              </w:rPr>
              <w:t xml:space="preserve"> got from UE registration</w:t>
            </w:r>
            <w:r w:rsidRPr="00FD2CE4">
              <w:rPr>
                <w:lang w:val="en-US" w:eastAsia="zh-CN"/>
              </w:rPr>
              <w:t>"</w:t>
            </w:r>
          </w:p>
        </w:tc>
        <w:tc>
          <w:tcPr>
            <w:tcW w:w="841" w:type="dxa"/>
            <w:vMerge/>
            <w:tcBorders>
              <w:right w:val="nil"/>
            </w:tcBorders>
          </w:tcPr>
          <w:p w:rsidR="0046110C" w:rsidRDefault="0046110C" w:rsidP="007859CF">
            <w:pPr>
              <w:jc w:val="center"/>
              <w:rPr>
                <w:lang w:val="en-US" w:eastAsia="zh-CN"/>
              </w:rPr>
            </w:pPr>
          </w:p>
        </w:tc>
      </w:tr>
      <w:tr w:rsidR="0046110C" w:rsidTr="007859CF">
        <w:tc>
          <w:tcPr>
            <w:tcW w:w="350" w:type="dxa"/>
          </w:tcPr>
          <w:p w:rsidR="0046110C" w:rsidRDefault="0046110C" w:rsidP="007859CF">
            <w:pPr>
              <w:rPr>
                <w:lang w:val="en-US" w:eastAsia="zh-CN"/>
              </w:rPr>
            </w:pPr>
            <w:r>
              <w:rPr>
                <w:rFonts w:hint="eastAsia"/>
                <w:lang w:val="en-US" w:eastAsia="zh-CN"/>
              </w:rPr>
              <w:t>1</w:t>
            </w:r>
          </w:p>
        </w:tc>
        <w:tc>
          <w:tcPr>
            <w:tcW w:w="350" w:type="dxa"/>
          </w:tcPr>
          <w:p w:rsidR="0046110C" w:rsidRDefault="0046110C" w:rsidP="007859CF">
            <w:pPr>
              <w:rPr>
                <w:lang w:val="en-US" w:eastAsia="zh-CN"/>
              </w:rPr>
            </w:pPr>
            <w:r>
              <w:rPr>
                <w:rFonts w:hint="eastAsia"/>
                <w:lang w:val="en-US" w:eastAsia="zh-CN"/>
              </w:rPr>
              <w:t>1</w:t>
            </w:r>
          </w:p>
        </w:tc>
        <w:tc>
          <w:tcPr>
            <w:tcW w:w="350" w:type="dxa"/>
          </w:tcPr>
          <w:p w:rsidR="0046110C" w:rsidRDefault="0046110C" w:rsidP="007859CF">
            <w:pPr>
              <w:rPr>
                <w:lang w:val="en-US" w:eastAsia="zh-CN"/>
              </w:rPr>
            </w:pPr>
            <w:r>
              <w:rPr>
                <w:rFonts w:hint="eastAsia"/>
                <w:lang w:val="en-US" w:eastAsia="zh-CN"/>
              </w:rPr>
              <w:t>1</w:t>
            </w:r>
          </w:p>
        </w:tc>
        <w:tc>
          <w:tcPr>
            <w:tcW w:w="350" w:type="dxa"/>
          </w:tcPr>
          <w:p w:rsidR="0046110C" w:rsidRDefault="0046110C" w:rsidP="007859CF">
            <w:pPr>
              <w:rPr>
                <w:lang w:val="en-US" w:eastAsia="zh-CN"/>
              </w:rPr>
            </w:pPr>
            <w:r>
              <w:rPr>
                <w:rFonts w:hint="eastAsia"/>
                <w:lang w:val="en-US" w:eastAsia="zh-CN"/>
              </w:rPr>
              <w:t>1</w:t>
            </w:r>
          </w:p>
        </w:tc>
        <w:tc>
          <w:tcPr>
            <w:tcW w:w="277" w:type="dxa"/>
          </w:tcPr>
          <w:p w:rsidR="0046110C" w:rsidRDefault="0046110C" w:rsidP="007859CF">
            <w:pPr>
              <w:rPr>
                <w:lang w:val="en-US" w:eastAsia="zh-CN"/>
              </w:rPr>
            </w:pPr>
            <w:r>
              <w:rPr>
                <w:rFonts w:hint="eastAsia"/>
                <w:lang w:val="en-US" w:eastAsia="zh-CN"/>
              </w:rPr>
              <w:t>1</w:t>
            </w:r>
          </w:p>
        </w:tc>
        <w:tc>
          <w:tcPr>
            <w:tcW w:w="277" w:type="dxa"/>
          </w:tcPr>
          <w:p w:rsidR="0046110C" w:rsidRDefault="0046110C" w:rsidP="007859CF">
            <w:pPr>
              <w:rPr>
                <w:lang w:val="en-US" w:eastAsia="zh-CN"/>
              </w:rPr>
            </w:pPr>
            <w:r>
              <w:rPr>
                <w:rFonts w:hint="eastAsia"/>
                <w:lang w:val="en-US" w:eastAsia="zh-CN"/>
              </w:rPr>
              <w:t>1</w:t>
            </w:r>
          </w:p>
        </w:tc>
        <w:tc>
          <w:tcPr>
            <w:tcW w:w="277" w:type="dxa"/>
          </w:tcPr>
          <w:p w:rsidR="0046110C" w:rsidRDefault="0046110C" w:rsidP="007859CF">
            <w:pPr>
              <w:rPr>
                <w:lang w:val="en-US" w:eastAsia="zh-CN"/>
              </w:rPr>
            </w:pPr>
            <w:r>
              <w:rPr>
                <w:rFonts w:hint="eastAsia"/>
                <w:lang w:val="en-US" w:eastAsia="zh-CN"/>
              </w:rPr>
              <w:t>1</w:t>
            </w:r>
          </w:p>
        </w:tc>
        <w:tc>
          <w:tcPr>
            <w:tcW w:w="277" w:type="dxa"/>
          </w:tcPr>
          <w:p w:rsidR="0046110C" w:rsidRDefault="0046110C" w:rsidP="007859CF">
            <w:pPr>
              <w:rPr>
                <w:lang w:val="en-US" w:eastAsia="zh-CN"/>
              </w:rPr>
            </w:pPr>
            <w:r>
              <w:rPr>
                <w:rFonts w:hint="eastAsia"/>
                <w:lang w:val="en-US" w:eastAsia="zh-CN"/>
              </w:rPr>
              <w:t>1</w:t>
            </w:r>
          </w:p>
        </w:tc>
        <w:tc>
          <w:tcPr>
            <w:tcW w:w="6648" w:type="dxa"/>
            <w:gridSpan w:val="24"/>
          </w:tcPr>
          <w:p w:rsidR="0046110C" w:rsidRDefault="005634E8" w:rsidP="007859CF">
            <w:pPr>
              <w:rPr>
                <w:lang w:val="en-US" w:eastAsia="zh-CN"/>
              </w:rPr>
            </w:pPr>
            <w:r>
              <w:rPr>
                <w:rFonts w:hint="eastAsia"/>
                <w:lang w:val="en-US" w:eastAsia="zh-CN"/>
              </w:rPr>
              <w:t>The Identifier of MSGin5G Service</w:t>
            </w:r>
          </w:p>
        </w:tc>
        <w:tc>
          <w:tcPr>
            <w:tcW w:w="841" w:type="dxa"/>
            <w:tcBorders>
              <w:right w:val="nil"/>
            </w:tcBorders>
          </w:tcPr>
          <w:p w:rsidR="0046110C" w:rsidRDefault="0046110C" w:rsidP="007859CF">
            <w:pPr>
              <w:rPr>
                <w:lang w:val="en-US" w:eastAsia="zh-CN"/>
              </w:rPr>
            </w:pPr>
          </w:p>
        </w:tc>
      </w:tr>
      <w:tr w:rsidR="0046110C" w:rsidTr="007859CF">
        <w:tc>
          <w:tcPr>
            <w:tcW w:w="9156" w:type="dxa"/>
            <w:gridSpan w:val="32"/>
          </w:tcPr>
          <w:p w:rsidR="0046110C" w:rsidRDefault="0046110C" w:rsidP="007859CF">
            <w:pPr>
              <w:rPr>
                <w:lang w:val="en-US" w:eastAsia="zh-CN"/>
              </w:rPr>
            </w:pPr>
            <w:r w:rsidRPr="00623E95">
              <w:t xml:space="preserve">Originating </w:t>
            </w:r>
            <w:r>
              <w:rPr>
                <w:rFonts w:hint="eastAsia"/>
                <w:lang w:eastAsia="zh-CN"/>
              </w:rPr>
              <w:t>UE</w:t>
            </w:r>
            <w:r w:rsidRPr="00623E95">
              <w:t xml:space="preserve"> Service ID</w:t>
            </w:r>
          </w:p>
        </w:tc>
        <w:tc>
          <w:tcPr>
            <w:tcW w:w="841" w:type="dxa"/>
            <w:vMerge w:val="restart"/>
            <w:tcBorders>
              <w:right w:val="nil"/>
            </w:tcBorders>
          </w:tcPr>
          <w:p w:rsidR="0046110C" w:rsidRDefault="0046110C" w:rsidP="007859CF">
            <w:pPr>
              <w:rPr>
                <w:lang w:val="en-US" w:eastAsia="zh-CN"/>
              </w:rPr>
            </w:pPr>
            <w:r>
              <w:rPr>
                <w:rFonts w:hint="eastAsia"/>
                <w:lang w:val="en-US" w:eastAsia="zh-CN"/>
              </w:rPr>
              <w:t>MSGin5G header</w:t>
            </w:r>
          </w:p>
        </w:tc>
      </w:tr>
      <w:tr w:rsidR="0046110C" w:rsidTr="007859CF">
        <w:tc>
          <w:tcPr>
            <w:tcW w:w="9156" w:type="dxa"/>
            <w:gridSpan w:val="32"/>
          </w:tcPr>
          <w:p w:rsidR="0046110C" w:rsidRDefault="0046110C" w:rsidP="007859CF">
            <w:pPr>
              <w:rPr>
                <w:lang w:val="en-US" w:eastAsia="zh-CN"/>
              </w:rPr>
            </w:pPr>
            <w:r w:rsidRPr="00623E95">
              <w:t xml:space="preserve">Recipient </w:t>
            </w:r>
            <w:r>
              <w:rPr>
                <w:rFonts w:hint="eastAsia"/>
                <w:lang w:eastAsia="zh-CN"/>
              </w:rPr>
              <w:t>UE</w:t>
            </w:r>
            <w:r w:rsidRPr="00623E95">
              <w:t xml:space="preserve"> Service ID</w:t>
            </w:r>
          </w:p>
        </w:tc>
        <w:tc>
          <w:tcPr>
            <w:tcW w:w="841" w:type="dxa"/>
            <w:vMerge/>
            <w:tcBorders>
              <w:right w:val="nil"/>
            </w:tcBorders>
          </w:tcPr>
          <w:p w:rsidR="0046110C" w:rsidRDefault="0046110C" w:rsidP="007859CF">
            <w:pPr>
              <w:rPr>
                <w:lang w:val="en-US" w:eastAsia="zh-CN"/>
              </w:rPr>
            </w:pPr>
          </w:p>
        </w:tc>
      </w:tr>
      <w:tr w:rsidR="0046110C" w:rsidTr="007859CF">
        <w:tc>
          <w:tcPr>
            <w:tcW w:w="9156" w:type="dxa"/>
            <w:gridSpan w:val="32"/>
          </w:tcPr>
          <w:p w:rsidR="0046110C" w:rsidRDefault="0046110C" w:rsidP="007859CF">
            <w:pPr>
              <w:rPr>
                <w:lang w:val="en-US" w:eastAsia="zh-CN"/>
              </w:rPr>
            </w:pPr>
            <w:r w:rsidRPr="00623E95">
              <w:t>Message ID</w:t>
            </w:r>
            <w:r>
              <w:rPr>
                <w:rFonts w:hint="eastAsia"/>
                <w:lang w:eastAsia="zh-CN"/>
              </w:rPr>
              <w:t xml:space="preserve"> (NOTE: MSGin5G Message ID is an application layer message id and different with CoAP MID)</w:t>
            </w:r>
          </w:p>
        </w:tc>
        <w:tc>
          <w:tcPr>
            <w:tcW w:w="841" w:type="dxa"/>
            <w:vMerge/>
            <w:tcBorders>
              <w:right w:val="nil"/>
            </w:tcBorders>
          </w:tcPr>
          <w:p w:rsidR="0046110C" w:rsidRDefault="0046110C" w:rsidP="007859CF">
            <w:pPr>
              <w:rPr>
                <w:lang w:val="en-US" w:eastAsia="zh-CN"/>
              </w:rPr>
            </w:pPr>
          </w:p>
        </w:tc>
      </w:tr>
      <w:tr w:rsidR="0046110C" w:rsidTr="007859CF">
        <w:tc>
          <w:tcPr>
            <w:tcW w:w="9156" w:type="dxa"/>
            <w:gridSpan w:val="32"/>
          </w:tcPr>
          <w:p w:rsidR="0046110C" w:rsidRDefault="0046110C" w:rsidP="007859CF">
            <w:pPr>
              <w:rPr>
                <w:lang w:val="en-US" w:eastAsia="zh-CN"/>
              </w:rPr>
            </w:pPr>
            <w:r w:rsidRPr="00623E95">
              <w:lastRenderedPageBreak/>
              <w:t>Application ID</w:t>
            </w:r>
          </w:p>
        </w:tc>
        <w:tc>
          <w:tcPr>
            <w:tcW w:w="841" w:type="dxa"/>
            <w:vMerge/>
            <w:tcBorders>
              <w:right w:val="nil"/>
            </w:tcBorders>
          </w:tcPr>
          <w:p w:rsidR="0046110C" w:rsidRDefault="0046110C" w:rsidP="007859CF">
            <w:pPr>
              <w:rPr>
                <w:lang w:val="en-US" w:eastAsia="zh-CN"/>
              </w:rPr>
            </w:pPr>
          </w:p>
        </w:tc>
      </w:tr>
      <w:tr w:rsidR="0046110C" w:rsidTr="007859CF">
        <w:tc>
          <w:tcPr>
            <w:tcW w:w="9156" w:type="dxa"/>
            <w:gridSpan w:val="32"/>
          </w:tcPr>
          <w:p w:rsidR="0046110C" w:rsidRDefault="0046110C" w:rsidP="0070212E">
            <w:pPr>
              <w:rPr>
                <w:lang w:val="en-US" w:eastAsia="zh-CN"/>
              </w:rPr>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r>
              <w:rPr>
                <w:rFonts w:cs="Arial" w:hint="eastAsia"/>
                <w:szCs w:val="18"/>
                <w:lang w:eastAsia="zh-CN"/>
              </w:rPr>
              <w:t>, etc.</w:t>
            </w:r>
          </w:p>
        </w:tc>
        <w:tc>
          <w:tcPr>
            <w:tcW w:w="841" w:type="dxa"/>
            <w:vMerge/>
            <w:tcBorders>
              <w:right w:val="nil"/>
            </w:tcBorders>
          </w:tcPr>
          <w:p w:rsidR="0046110C" w:rsidRDefault="0046110C" w:rsidP="007859CF">
            <w:pPr>
              <w:rPr>
                <w:lang w:val="en-US" w:eastAsia="zh-CN"/>
              </w:rPr>
            </w:pPr>
          </w:p>
        </w:tc>
      </w:tr>
      <w:tr w:rsidR="0046110C" w:rsidTr="007859CF">
        <w:tc>
          <w:tcPr>
            <w:tcW w:w="9156" w:type="dxa"/>
            <w:gridSpan w:val="32"/>
          </w:tcPr>
          <w:p w:rsidR="0046110C" w:rsidRDefault="0046110C" w:rsidP="007859CF">
            <w:pPr>
              <w:rPr>
                <w:lang w:val="en-US" w:eastAsia="zh-CN"/>
              </w:rPr>
            </w:pPr>
            <w:r>
              <w:rPr>
                <w:rFonts w:hint="eastAsia"/>
                <w:lang w:val="en-US" w:eastAsia="zh-CN"/>
              </w:rPr>
              <w:t>MSGin5G payload</w:t>
            </w:r>
          </w:p>
        </w:tc>
        <w:tc>
          <w:tcPr>
            <w:tcW w:w="841" w:type="dxa"/>
            <w:tcBorders>
              <w:bottom w:val="nil"/>
              <w:right w:val="nil"/>
            </w:tcBorders>
          </w:tcPr>
          <w:p w:rsidR="0046110C" w:rsidRDefault="0046110C" w:rsidP="007859CF">
            <w:pPr>
              <w:rPr>
                <w:lang w:val="en-US" w:eastAsia="zh-CN"/>
              </w:rPr>
            </w:pPr>
            <w:r>
              <w:rPr>
                <w:rFonts w:hint="eastAsia"/>
                <w:lang w:val="en-US" w:eastAsia="zh-CN"/>
              </w:rPr>
              <w:t>MSGin5G payload</w:t>
            </w:r>
          </w:p>
        </w:tc>
      </w:tr>
    </w:tbl>
    <w:p w:rsidR="0046110C" w:rsidRDefault="0046110C" w:rsidP="0046110C">
      <w:pPr>
        <w:jc w:val="center"/>
        <w:rPr>
          <w:rFonts w:cs="Arial"/>
          <w:color w:val="000000"/>
          <w:lang w:val="en-US" w:eastAsia="zh-CN"/>
        </w:rPr>
      </w:pPr>
      <w:r>
        <w:rPr>
          <w:rFonts w:cs="Arial" w:hint="eastAsia"/>
          <w:color w:val="000000"/>
          <w:lang w:val="en-US" w:eastAsia="zh-CN"/>
        </w:rPr>
        <w:t xml:space="preserve">Figure 3  </w:t>
      </w:r>
      <w:r>
        <w:rPr>
          <w:rFonts w:hint="eastAsia"/>
          <w:lang w:eastAsia="zh-CN"/>
        </w:rPr>
        <w:t>Point-to-Point Message</w:t>
      </w:r>
      <w:r w:rsidRPr="00623E95">
        <w:t xml:space="preserve"> </w:t>
      </w:r>
      <w:r>
        <w:rPr>
          <w:rFonts w:hint="eastAsia"/>
          <w:lang w:eastAsia="zh-CN"/>
        </w:rPr>
        <w:t>from MSGin5G Server to MSGin5GClient</w:t>
      </w:r>
    </w:p>
    <w:p w:rsidR="0046110C" w:rsidRPr="0046110C" w:rsidRDefault="000A0A06">
      <w:pPr>
        <w:rPr>
          <w:lang w:val="en-US" w:eastAsia="zh-CN"/>
        </w:rPr>
      </w:pPr>
      <w:r>
        <w:rPr>
          <w:rFonts w:hint="eastAsia"/>
          <w:lang w:val="en-US" w:eastAsia="zh-CN"/>
        </w:rPr>
        <w:t xml:space="preserve">The CoAP Observe method can be used in the </w:t>
      </w:r>
      <w:r w:rsidRPr="00623E95">
        <w:t>message delivery is based on a Messaging Topic subscription</w:t>
      </w:r>
      <w:r>
        <w:rPr>
          <w:rFonts w:hint="eastAsia"/>
          <w:lang w:eastAsia="zh-CN"/>
        </w:rPr>
        <w:t xml:space="preserve"> procedure. The </w:t>
      </w:r>
      <w:r w:rsidRPr="00623E95">
        <w:t>Messaging Topic</w:t>
      </w:r>
      <w:r>
        <w:rPr>
          <w:rFonts w:hint="eastAsia"/>
          <w:lang w:eastAsia="zh-CN"/>
        </w:rPr>
        <w:t xml:space="preserve"> IE in MSGin5G Service acts as interest resource in CoAP and </w:t>
      </w:r>
      <w:r w:rsidRPr="000A0A06">
        <w:rPr>
          <w:lang w:eastAsia="zh-CN"/>
        </w:rPr>
        <w:t>Messaging Topic Subscription</w:t>
      </w:r>
      <w:r>
        <w:rPr>
          <w:rFonts w:hint="eastAsia"/>
          <w:lang w:eastAsia="zh-CN"/>
        </w:rPr>
        <w:t xml:space="preserve"> </w:t>
      </w:r>
      <w:r w:rsidR="00504ECE">
        <w:rPr>
          <w:rFonts w:hint="eastAsia"/>
          <w:lang w:eastAsia="zh-CN"/>
        </w:rPr>
        <w:t>(clause 8.8.1</w:t>
      </w:r>
      <w:r w:rsidR="00F44935">
        <w:rPr>
          <w:rFonts w:hint="eastAsia"/>
          <w:lang w:eastAsia="zh-CN"/>
        </w:rPr>
        <w:t xml:space="preserve"> of 3GPP TS 23.554 [1]</w:t>
      </w:r>
      <w:r w:rsidR="00504ECE">
        <w:rPr>
          <w:rFonts w:hint="eastAsia"/>
          <w:lang w:eastAsia="zh-CN"/>
        </w:rPr>
        <w:t xml:space="preserve">) </w:t>
      </w:r>
      <w:r>
        <w:rPr>
          <w:rFonts w:hint="eastAsia"/>
          <w:lang w:eastAsia="zh-CN"/>
        </w:rPr>
        <w:t xml:space="preserve">can be </w:t>
      </w:r>
      <w:r w:rsidR="00A348D4">
        <w:rPr>
          <w:rFonts w:hint="eastAsia"/>
          <w:lang w:eastAsia="zh-CN"/>
        </w:rPr>
        <w:t>implemented by including the related IEs in CoAP Registration procedure.</w:t>
      </w:r>
    </w:p>
    <w:p w:rsidR="0046110C" w:rsidRPr="00F17DFD" w:rsidRDefault="0046110C">
      <w:pPr>
        <w:rPr>
          <w:lang w:val="en-US" w:eastAsia="zh-CN"/>
        </w:rPr>
      </w:pPr>
    </w:p>
    <w:p w:rsidR="003C1EF2" w:rsidRDefault="003C1EF2" w:rsidP="003C1EF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GoBack"/>
      <w:bookmarkEnd w:id="3"/>
      <w:r>
        <w:rPr>
          <w:rFonts w:cs="Arial" w:hint="eastAsia"/>
          <w:b w:val="0"/>
          <w:bCs w:val="0"/>
          <w:kern w:val="0"/>
          <w:sz w:val="32"/>
          <w:szCs w:val="36"/>
          <w:lang w:val="en-US" w:eastAsia="zh-CN"/>
        </w:rPr>
        <w:t xml:space="preserve">Example procedures </w:t>
      </w:r>
      <w:r w:rsidR="00F347F7">
        <w:rPr>
          <w:rFonts w:cs="Arial" w:hint="eastAsia"/>
          <w:b w:val="0"/>
          <w:bCs w:val="0"/>
          <w:kern w:val="0"/>
          <w:sz w:val="32"/>
          <w:szCs w:val="36"/>
          <w:lang w:val="en-US" w:eastAsia="zh-CN"/>
        </w:rPr>
        <w:t xml:space="preserve">of </w:t>
      </w:r>
      <w:r>
        <w:rPr>
          <w:rFonts w:cs="Arial" w:hint="eastAsia"/>
          <w:b w:val="0"/>
          <w:bCs w:val="0"/>
          <w:kern w:val="0"/>
          <w:sz w:val="32"/>
          <w:szCs w:val="36"/>
          <w:lang w:val="en-US" w:eastAsia="zh-CN"/>
        </w:rPr>
        <w:t>MQTT</w:t>
      </w:r>
    </w:p>
    <w:p w:rsidR="000274FA" w:rsidRPr="000274FA" w:rsidRDefault="000274FA" w:rsidP="000274FA">
      <w:pPr>
        <w:rPr>
          <w:rFonts w:cs="Arial"/>
          <w:color w:val="000000"/>
          <w:lang w:val="en-US" w:eastAsia="zh-CN"/>
        </w:rPr>
      </w:pPr>
      <w:r w:rsidRPr="000274FA">
        <w:rPr>
          <w:rFonts w:cs="Arial" w:hint="eastAsia"/>
          <w:color w:val="000000"/>
          <w:lang w:val="en-US" w:eastAsia="zh-CN"/>
        </w:rPr>
        <w:t xml:space="preserve">Figure </w:t>
      </w:r>
      <w:r w:rsidR="0010144F">
        <w:rPr>
          <w:rFonts w:cs="Arial" w:hint="eastAsia"/>
          <w:color w:val="000000"/>
          <w:lang w:val="en-US" w:eastAsia="zh-CN"/>
        </w:rPr>
        <w:t>4</w:t>
      </w:r>
      <w:r w:rsidRPr="000274FA">
        <w:rPr>
          <w:rFonts w:cs="Arial" w:hint="eastAsia"/>
          <w:color w:val="000000"/>
          <w:lang w:val="en-US" w:eastAsia="zh-CN"/>
        </w:rPr>
        <w:t xml:space="preserve"> </w:t>
      </w:r>
      <w:r w:rsidRPr="000274FA">
        <w:rPr>
          <w:rFonts w:cs="Arial"/>
          <w:color w:val="000000"/>
          <w:lang w:val="en-US" w:eastAsia="zh-CN"/>
        </w:rPr>
        <w:t>shows the</w:t>
      </w:r>
      <w:r w:rsidRPr="000274FA">
        <w:rPr>
          <w:rFonts w:cs="Arial" w:hint="eastAsia"/>
          <w:color w:val="000000"/>
          <w:lang w:val="en-US" w:eastAsia="zh-CN"/>
        </w:rPr>
        <w:t xml:space="preserve"> example Point-to-Point Message</w:t>
      </w:r>
      <w:r w:rsidRPr="000274FA">
        <w:rPr>
          <w:rFonts w:cs="Arial"/>
          <w:color w:val="000000"/>
          <w:lang w:val="en-US" w:eastAsia="zh-CN"/>
        </w:rPr>
        <w:t xml:space="preserve"> procedure </w:t>
      </w:r>
      <w:r w:rsidRPr="000274FA">
        <w:rPr>
          <w:rFonts w:cs="Arial" w:hint="eastAsia"/>
          <w:color w:val="000000"/>
          <w:lang w:val="en-US" w:eastAsia="zh-CN"/>
        </w:rPr>
        <w:t xml:space="preserve">by using </w:t>
      </w:r>
      <w:r w:rsidR="00326480">
        <w:rPr>
          <w:rFonts w:cs="Arial" w:hint="eastAsia"/>
          <w:color w:val="000000"/>
          <w:lang w:val="en-US" w:eastAsia="zh-CN"/>
        </w:rPr>
        <w:t>MQTT</w:t>
      </w:r>
      <w:r w:rsidR="006F1181">
        <w:rPr>
          <w:rFonts w:cs="Arial" w:hint="eastAsia"/>
          <w:color w:val="000000"/>
          <w:lang w:val="en-US" w:eastAsia="zh-CN"/>
        </w:rPr>
        <w:t xml:space="preserve"> [3]</w:t>
      </w:r>
      <w:r w:rsidRPr="000274FA">
        <w:rPr>
          <w:rFonts w:cs="Arial" w:hint="eastAsia"/>
          <w:color w:val="000000"/>
          <w:lang w:val="en-US" w:eastAsia="zh-CN"/>
        </w:rPr>
        <w:t>.</w:t>
      </w:r>
    </w:p>
    <w:p w:rsidR="000274FA" w:rsidRPr="000274FA" w:rsidRDefault="00977D60" w:rsidP="000274FA">
      <w:pPr>
        <w:jc w:val="center"/>
        <w:rPr>
          <w:rFonts w:cs="Arial"/>
          <w:color w:val="000000"/>
          <w:lang w:val="en-US" w:eastAsia="zh-CN"/>
        </w:rPr>
      </w:pPr>
      <w:r>
        <w:object w:dxaOrig="11343" w:dyaOrig="6360">
          <v:shape id="_x0000_i1026" type="#_x0000_t75" style="width:488.65pt;height:274pt" o:ole="">
            <v:imagedata r:id="rId11" o:title=""/>
          </v:shape>
          <o:OLEObject Type="Embed" ProgID="Visio.Drawing.11" ShapeID="_x0000_i1026" DrawAspect="Content" ObjectID="_1697546878" r:id="rId12"/>
        </w:object>
      </w:r>
    </w:p>
    <w:p w:rsidR="000274FA" w:rsidRPr="000274FA" w:rsidRDefault="000274FA" w:rsidP="000274FA">
      <w:pPr>
        <w:jc w:val="center"/>
        <w:rPr>
          <w:rFonts w:cs="Arial"/>
          <w:color w:val="000000"/>
          <w:lang w:val="en-US" w:eastAsia="zh-CN"/>
        </w:rPr>
      </w:pPr>
      <w:r w:rsidRPr="000274FA">
        <w:rPr>
          <w:rFonts w:cs="Arial" w:hint="eastAsia"/>
          <w:color w:val="000000"/>
          <w:lang w:val="en-US" w:eastAsia="zh-CN"/>
        </w:rPr>
        <w:t>Fig</w:t>
      </w:r>
      <w:r w:rsidR="0010144F">
        <w:rPr>
          <w:rFonts w:cs="Arial" w:hint="eastAsia"/>
          <w:color w:val="000000"/>
          <w:lang w:val="en-US" w:eastAsia="zh-CN"/>
        </w:rPr>
        <w:t>ure</w:t>
      </w:r>
      <w:r w:rsidRPr="000274FA">
        <w:rPr>
          <w:rFonts w:cs="Arial" w:hint="eastAsia"/>
          <w:color w:val="000000"/>
          <w:lang w:val="en-US" w:eastAsia="zh-CN"/>
        </w:rPr>
        <w:t xml:space="preserve">. </w:t>
      </w:r>
      <w:r w:rsidR="0010144F">
        <w:rPr>
          <w:rFonts w:cs="Arial" w:hint="eastAsia"/>
          <w:color w:val="000000"/>
          <w:lang w:val="en-US" w:eastAsia="zh-CN"/>
        </w:rPr>
        <w:t>4</w:t>
      </w:r>
      <w:r w:rsidRPr="000274FA">
        <w:rPr>
          <w:rFonts w:cs="Arial" w:hint="eastAsia"/>
          <w:color w:val="000000"/>
          <w:lang w:val="en-US" w:eastAsia="zh-CN"/>
        </w:rPr>
        <w:t xml:space="preserve">  Point-to-Point Message</w:t>
      </w:r>
      <w:r w:rsidRPr="000274FA">
        <w:rPr>
          <w:rFonts w:cs="Arial"/>
          <w:color w:val="000000"/>
          <w:lang w:val="en-US" w:eastAsia="zh-CN"/>
        </w:rPr>
        <w:t xml:space="preserve"> procedure </w:t>
      </w:r>
      <w:r w:rsidRPr="000274FA">
        <w:rPr>
          <w:rFonts w:cs="Arial" w:hint="eastAsia"/>
          <w:color w:val="000000"/>
          <w:lang w:val="en-US" w:eastAsia="zh-CN"/>
        </w:rPr>
        <w:t xml:space="preserve">by using </w:t>
      </w:r>
      <w:r>
        <w:rPr>
          <w:rFonts w:cs="Arial" w:hint="eastAsia"/>
          <w:color w:val="000000"/>
          <w:lang w:val="en-US" w:eastAsia="zh-CN"/>
        </w:rPr>
        <w:t>MQTT</w:t>
      </w:r>
    </w:p>
    <w:p w:rsidR="000274FA" w:rsidRDefault="00326480" w:rsidP="00326480">
      <w:pPr>
        <w:rPr>
          <w:rFonts w:cs="Arial"/>
          <w:color w:val="000000"/>
          <w:lang w:val="en-US" w:eastAsia="zh-CN"/>
        </w:rPr>
      </w:pPr>
      <w:r>
        <w:rPr>
          <w:rFonts w:cs="Arial" w:hint="eastAsia"/>
          <w:color w:val="000000"/>
          <w:lang w:val="en-US" w:eastAsia="zh-CN"/>
        </w:rPr>
        <w:t xml:space="preserve">Since MQTT uses Sub-Pub message </w:t>
      </w:r>
      <w:r w:rsidR="002C3B78">
        <w:rPr>
          <w:rFonts w:cs="Arial" w:hint="eastAsia"/>
          <w:color w:val="000000"/>
          <w:lang w:val="en-US" w:eastAsia="zh-CN"/>
        </w:rPr>
        <w:t xml:space="preserve">model, </w:t>
      </w:r>
      <w:r w:rsidR="00002762">
        <w:rPr>
          <w:rFonts w:cs="Arial" w:hint="eastAsia"/>
          <w:color w:val="000000"/>
          <w:lang w:val="en-US" w:eastAsia="zh-CN"/>
        </w:rPr>
        <w:t xml:space="preserve">in addition to the procedure listed inTS 23.554, some MQTT procedures are needed to be added in strage 3 to fulfill </w:t>
      </w:r>
      <w:r w:rsidR="00081255">
        <w:rPr>
          <w:rFonts w:cs="Arial" w:hint="eastAsia"/>
          <w:color w:val="000000"/>
          <w:lang w:val="en-US" w:eastAsia="zh-CN"/>
        </w:rPr>
        <w:t xml:space="preserve">the messaging procedures </w:t>
      </w:r>
      <w:r w:rsidR="00002762">
        <w:rPr>
          <w:rFonts w:cs="Arial" w:hint="eastAsia"/>
          <w:color w:val="000000"/>
          <w:lang w:val="en-US" w:eastAsia="zh-CN"/>
        </w:rPr>
        <w:t>of</w:t>
      </w:r>
      <w:r w:rsidR="00081255">
        <w:rPr>
          <w:rFonts w:cs="Arial" w:hint="eastAsia"/>
          <w:color w:val="000000"/>
          <w:lang w:val="en-US" w:eastAsia="zh-CN"/>
        </w:rPr>
        <w:t xml:space="preserve"> MSGin5G service</w:t>
      </w:r>
      <w:r w:rsidR="009A2955">
        <w:rPr>
          <w:rFonts w:cs="Arial" w:hint="eastAsia"/>
          <w:color w:val="000000"/>
          <w:lang w:val="en-US" w:eastAsia="zh-CN"/>
        </w:rPr>
        <w:t>. E.g.</w:t>
      </w:r>
      <w:r w:rsidR="00081255">
        <w:rPr>
          <w:rFonts w:cs="Arial" w:hint="eastAsia"/>
          <w:color w:val="000000"/>
          <w:lang w:val="en-US" w:eastAsia="zh-CN"/>
        </w:rPr>
        <w:t xml:space="preserve"> </w:t>
      </w:r>
      <w:r w:rsidR="002C3B78">
        <w:rPr>
          <w:rFonts w:cs="Arial" w:hint="eastAsia"/>
          <w:color w:val="000000"/>
          <w:lang w:val="en-US" w:eastAsia="zh-CN"/>
        </w:rPr>
        <w:t xml:space="preserve">after the MSGin5G Registration procedure, the MSGin5G Client needs to subscribe </w:t>
      </w:r>
      <w:r w:rsidR="007346D2">
        <w:rPr>
          <w:rFonts w:cs="Arial" w:hint="eastAsia"/>
          <w:color w:val="000000"/>
          <w:lang w:val="en-US" w:eastAsia="zh-CN"/>
        </w:rPr>
        <w:t xml:space="preserve">a MQTT Topic </w:t>
      </w:r>
      <w:r w:rsidR="007346D2">
        <w:rPr>
          <w:rFonts w:cs="Arial" w:hint="eastAsia"/>
          <w:color w:val="000000"/>
          <w:lang w:val="en-US" w:eastAsia="zh-CN"/>
        </w:rPr>
        <w:lastRenderedPageBreak/>
        <w:t>including the UE Service ID of itself.</w:t>
      </w:r>
      <w:r w:rsidR="00B03B59">
        <w:rPr>
          <w:rFonts w:cs="Arial" w:hint="eastAsia"/>
          <w:color w:val="000000"/>
          <w:lang w:val="en-US" w:eastAsia="zh-CN"/>
        </w:rPr>
        <w:t xml:space="preserve"> After the MQTT subscription procedure finished, the MSGin5G Server can send MSGin5G message to MSGin5G Client by using MQTT PUBLISH method.</w:t>
      </w:r>
    </w:p>
    <w:p w:rsidR="00775D78" w:rsidRDefault="00775D78" w:rsidP="00775D78">
      <w:pPr>
        <w:rPr>
          <w:lang w:val="en-US" w:eastAsia="zh-CN"/>
        </w:rPr>
      </w:pPr>
      <w:r>
        <w:rPr>
          <w:rFonts w:hint="eastAsia"/>
          <w:lang w:val="en-US" w:eastAsia="zh-CN"/>
        </w:rPr>
        <w:t>The Information Elements listed in TS</w:t>
      </w:r>
      <w:r w:rsidR="009F28D7">
        <w:rPr>
          <w:rFonts w:hint="eastAsia"/>
          <w:lang w:val="en-US" w:eastAsia="zh-CN"/>
        </w:rPr>
        <w:t xml:space="preserve"> </w:t>
      </w:r>
      <w:r>
        <w:rPr>
          <w:rFonts w:hint="eastAsia"/>
          <w:lang w:val="en-US" w:eastAsia="zh-CN"/>
        </w:rPr>
        <w:t>23.554</w:t>
      </w:r>
      <w:r w:rsidR="009F28D7">
        <w:rPr>
          <w:rFonts w:hint="eastAsia"/>
          <w:lang w:val="en-US" w:eastAsia="zh-CN"/>
        </w:rPr>
        <w:t xml:space="preserve"> </w:t>
      </w:r>
      <w:r>
        <w:rPr>
          <w:rFonts w:hint="eastAsia"/>
          <w:lang w:val="en-US" w:eastAsia="zh-CN"/>
        </w:rPr>
        <w:t xml:space="preserve">[1] can be included in a </w:t>
      </w:r>
      <w:r w:rsidR="00BD6E6A">
        <w:rPr>
          <w:rFonts w:hint="eastAsia"/>
          <w:lang w:val="en-US" w:eastAsia="zh-CN"/>
        </w:rPr>
        <w:t>MQTT PUBLISH</w:t>
      </w:r>
      <w:r>
        <w:rPr>
          <w:rFonts w:hint="eastAsia"/>
          <w:lang w:val="en-US" w:eastAsia="zh-CN"/>
        </w:rPr>
        <w:t xml:space="preserve"> </w:t>
      </w:r>
      <w:r w:rsidR="00BD6E6A">
        <w:rPr>
          <w:rFonts w:hint="eastAsia"/>
          <w:lang w:val="en-US" w:eastAsia="zh-CN"/>
        </w:rPr>
        <w:t>method</w:t>
      </w:r>
      <w:r>
        <w:rPr>
          <w:rFonts w:hint="eastAsia"/>
          <w:lang w:val="en-US" w:eastAsia="zh-CN"/>
        </w:rPr>
        <w:t xml:space="preserve"> by adding a new application layer MSGin5G header in the </w:t>
      </w:r>
      <w:r w:rsidR="00F05A92">
        <w:rPr>
          <w:rFonts w:hint="eastAsia"/>
          <w:lang w:val="en-US" w:eastAsia="zh-CN"/>
        </w:rPr>
        <w:t>MQTT</w:t>
      </w:r>
      <w:r>
        <w:rPr>
          <w:rFonts w:hint="eastAsia"/>
          <w:lang w:val="en-US" w:eastAsia="zh-CN"/>
        </w:rPr>
        <w:t xml:space="preserve"> payload. The </w:t>
      </w:r>
      <w:r w:rsidR="00F05A92">
        <w:rPr>
          <w:rFonts w:hint="eastAsia"/>
          <w:lang w:val="en-US" w:eastAsia="zh-CN"/>
        </w:rPr>
        <w:t>MQTT</w:t>
      </w:r>
      <w:r>
        <w:rPr>
          <w:rFonts w:hint="eastAsia"/>
          <w:lang w:val="en-US" w:eastAsia="zh-CN"/>
        </w:rPr>
        <w:t xml:space="preserve"> header can be set to some specific value as per the service requirement of MSGin5G Service. The example </w:t>
      </w:r>
      <w:r w:rsidR="009F642B">
        <w:rPr>
          <w:rFonts w:hint="eastAsia"/>
          <w:lang w:val="en-US" w:eastAsia="zh-CN"/>
        </w:rPr>
        <w:t>MQTT PUBLISH</w:t>
      </w:r>
      <w:r>
        <w:rPr>
          <w:rFonts w:hint="eastAsia"/>
          <w:lang w:val="en-US" w:eastAsia="zh-CN"/>
        </w:rPr>
        <w:t xml:space="preserve"> message carries an MSGin5G </w:t>
      </w:r>
      <w:r>
        <w:rPr>
          <w:rFonts w:hint="eastAsia"/>
          <w:lang w:eastAsia="zh-CN"/>
        </w:rPr>
        <w:t xml:space="preserve">Point-to-Point Message is shown in Figure </w:t>
      </w:r>
      <w:r w:rsidR="009F642B">
        <w:rPr>
          <w:rFonts w:hint="eastAsia"/>
          <w:lang w:eastAsia="zh-CN"/>
        </w:rPr>
        <w:t>5</w:t>
      </w:r>
      <w:r>
        <w:rPr>
          <w:rFonts w:hint="eastAsia"/>
          <w:lang w:eastAsia="zh-CN"/>
        </w:rPr>
        <w:t xml:space="preserve"> and Figure </w:t>
      </w:r>
      <w:r w:rsidR="009F642B">
        <w:rPr>
          <w:rFonts w:hint="eastAsia"/>
          <w:lang w:eastAsia="zh-CN"/>
        </w:rPr>
        <w:t>6</w:t>
      </w:r>
      <w:r>
        <w:rPr>
          <w:rFonts w:hint="eastAsia"/>
          <w:lang w:eastAsia="zh-CN"/>
        </w:rPr>
        <w:t>.</w:t>
      </w:r>
      <w:r>
        <w:rPr>
          <w:rFonts w:hint="eastAsia"/>
          <w:lang w:val="en-US" w:eastAsia="zh-CN"/>
        </w:rPr>
        <w:t xml:space="preserve"> </w:t>
      </w:r>
    </w:p>
    <w:tbl>
      <w:tblPr>
        <w:tblStyle w:val="af5"/>
        <w:tblW w:w="0" w:type="auto"/>
        <w:tblLook w:val="04A0"/>
      </w:tblPr>
      <w:tblGrid>
        <w:gridCol w:w="269"/>
        <w:gridCol w:w="269"/>
        <w:gridCol w:w="269"/>
        <w:gridCol w:w="269"/>
        <w:gridCol w:w="501"/>
        <w:gridCol w:w="317"/>
        <w:gridCol w:w="317"/>
        <w:gridCol w:w="670"/>
        <w:gridCol w:w="269"/>
        <w:gridCol w:w="269"/>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638"/>
      </w:tblGrid>
      <w:tr w:rsidR="00D531EE" w:rsidTr="00BF7219">
        <w:tc>
          <w:tcPr>
            <w:tcW w:w="269" w:type="dxa"/>
            <w:tcBorders>
              <w:top w:val="nil"/>
              <w:left w:val="nil"/>
              <w:right w:val="nil"/>
            </w:tcBorders>
          </w:tcPr>
          <w:p w:rsidR="005C2EEB" w:rsidRDefault="005C2EEB" w:rsidP="007859CF">
            <w:pPr>
              <w:rPr>
                <w:lang w:val="en-US" w:eastAsia="zh-CN"/>
              </w:rPr>
            </w:pPr>
            <w:r>
              <w:rPr>
                <w:rFonts w:hint="eastAsia"/>
                <w:lang w:val="en-US" w:eastAsia="zh-CN"/>
              </w:rPr>
              <w:t>0</w:t>
            </w:r>
          </w:p>
        </w:tc>
        <w:tc>
          <w:tcPr>
            <w:tcW w:w="269" w:type="dxa"/>
            <w:tcBorders>
              <w:top w:val="nil"/>
              <w:left w:val="nil"/>
              <w:right w:val="nil"/>
            </w:tcBorders>
          </w:tcPr>
          <w:p w:rsidR="005C2EEB" w:rsidRDefault="005C2EEB" w:rsidP="007859CF">
            <w:pPr>
              <w:rPr>
                <w:lang w:val="en-US" w:eastAsia="zh-CN"/>
              </w:rPr>
            </w:pPr>
            <w:r>
              <w:rPr>
                <w:rFonts w:hint="eastAsia"/>
                <w:lang w:val="en-US" w:eastAsia="zh-CN"/>
              </w:rPr>
              <w:t>1</w:t>
            </w:r>
          </w:p>
        </w:tc>
        <w:tc>
          <w:tcPr>
            <w:tcW w:w="269" w:type="dxa"/>
            <w:tcBorders>
              <w:top w:val="nil"/>
              <w:left w:val="nil"/>
              <w:right w:val="nil"/>
            </w:tcBorders>
          </w:tcPr>
          <w:p w:rsidR="005C2EEB" w:rsidRDefault="005C2EEB" w:rsidP="007859CF">
            <w:pPr>
              <w:rPr>
                <w:lang w:val="en-US" w:eastAsia="zh-CN"/>
              </w:rPr>
            </w:pPr>
            <w:r>
              <w:rPr>
                <w:rFonts w:hint="eastAsia"/>
                <w:lang w:val="en-US" w:eastAsia="zh-CN"/>
              </w:rPr>
              <w:t>2</w:t>
            </w:r>
          </w:p>
        </w:tc>
        <w:tc>
          <w:tcPr>
            <w:tcW w:w="269" w:type="dxa"/>
            <w:tcBorders>
              <w:top w:val="nil"/>
              <w:left w:val="nil"/>
              <w:right w:val="nil"/>
            </w:tcBorders>
          </w:tcPr>
          <w:p w:rsidR="005C2EEB" w:rsidRDefault="005C2EEB" w:rsidP="007859CF">
            <w:pPr>
              <w:rPr>
                <w:lang w:val="en-US" w:eastAsia="zh-CN"/>
              </w:rPr>
            </w:pPr>
            <w:r>
              <w:rPr>
                <w:rFonts w:hint="eastAsia"/>
                <w:lang w:val="en-US" w:eastAsia="zh-CN"/>
              </w:rPr>
              <w:t>3</w:t>
            </w:r>
          </w:p>
        </w:tc>
        <w:tc>
          <w:tcPr>
            <w:tcW w:w="501" w:type="dxa"/>
            <w:tcBorders>
              <w:top w:val="nil"/>
              <w:left w:val="nil"/>
              <w:right w:val="nil"/>
            </w:tcBorders>
          </w:tcPr>
          <w:p w:rsidR="005C2EEB" w:rsidRDefault="005C2EEB" w:rsidP="007859CF">
            <w:pPr>
              <w:rPr>
                <w:lang w:val="en-US" w:eastAsia="zh-CN"/>
              </w:rPr>
            </w:pPr>
            <w:r>
              <w:rPr>
                <w:rFonts w:hint="eastAsia"/>
                <w:lang w:val="en-US" w:eastAsia="zh-CN"/>
              </w:rPr>
              <w:t>4</w:t>
            </w:r>
          </w:p>
        </w:tc>
        <w:tc>
          <w:tcPr>
            <w:tcW w:w="317" w:type="dxa"/>
            <w:tcBorders>
              <w:top w:val="nil"/>
              <w:left w:val="nil"/>
              <w:right w:val="nil"/>
            </w:tcBorders>
          </w:tcPr>
          <w:p w:rsidR="005C2EEB" w:rsidRDefault="005C2EEB" w:rsidP="007859CF">
            <w:pPr>
              <w:rPr>
                <w:lang w:val="en-US" w:eastAsia="zh-CN"/>
              </w:rPr>
            </w:pPr>
            <w:r>
              <w:rPr>
                <w:rFonts w:hint="eastAsia"/>
                <w:lang w:val="en-US" w:eastAsia="zh-CN"/>
              </w:rPr>
              <w:t>5</w:t>
            </w:r>
          </w:p>
        </w:tc>
        <w:tc>
          <w:tcPr>
            <w:tcW w:w="317" w:type="dxa"/>
            <w:tcBorders>
              <w:top w:val="nil"/>
              <w:left w:val="nil"/>
              <w:right w:val="nil"/>
            </w:tcBorders>
          </w:tcPr>
          <w:p w:rsidR="005C2EEB" w:rsidRDefault="005C2EEB" w:rsidP="007859CF">
            <w:pPr>
              <w:rPr>
                <w:lang w:val="en-US" w:eastAsia="zh-CN"/>
              </w:rPr>
            </w:pPr>
            <w:r>
              <w:rPr>
                <w:rFonts w:hint="eastAsia"/>
                <w:lang w:val="en-US" w:eastAsia="zh-CN"/>
              </w:rPr>
              <w:t>6</w:t>
            </w:r>
          </w:p>
        </w:tc>
        <w:tc>
          <w:tcPr>
            <w:tcW w:w="670" w:type="dxa"/>
            <w:tcBorders>
              <w:top w:val="nil"/>
              <w:left w:val="nil"/>
              <w:right w:val="nil"/>
            </w:tcBorders>
          </w:tcPr>
          <w:p w:rsidR="005C2EEB" w:rsidRDefault="005C2EEB" w:rsidP="007859CF">
            <w:pPr>
              <w:rPr>
                <w:lang w:val="en-US" w:eastAsia="zh-CN"/>
              </w:rPr>
            </w:pPr>
            <w:r>
              <w:rPr>
                <w:rFonts w:hint="eastAsia"/>
                <w:lang w:val="en-US" w:eastAsia="zh-CN"/>
              </w:rPr>
              <w:t>7</w:t>
            </w:r>
          </w:p>
        </w:tc>
        <w:tc>
          <w:tcPr>
            <w:tcW w:w="269" w:type="dxa"/>
            <w:tcBorders>
              <w:top w:val="nil"/>
              <w:left w:val="nil"/>
              <w:right w:val="nil"/>
            </w:tcBorders>
          </w:tcPr>
          <w:p w:rsidR="005C2EEB" w:rsidRDefault="005C2EEB" w:rsidP="007859CF">
            <w:pPr>
              <w:rPr>
                <w:lang w:val="en-US" w:eastAsia="zh-CN"/>
              </w:rPr>
            </w:pPr>
            <w:r>
              <w:rPr>
                <w:rFonts w:hint="eastAsia"/>
                <w:lang w:val="en-US" w:eastAsia="zh-CN"/>
              </w:rPr>
              <w:t>8</w:t>
            </w:r>
          </w:p>
        </w:tc>
        <w:tc>
          <w:tcPr>
            <w:tcW w:w="269" w:type="dxa"/>
            <w:tcBorders>
              <w:top w:val="nil"/>
              <w:left w:val="nil"/>
              <w:right w:val="nil"/>
            </w:tcBorders>
          </w:tcPr>
          <w:p w:rsidR="005C2EEB" w:rsidRDefault="005C2EEB" w:rsidP="007859CF">
            <w:pPr>
              <w:rPr>
                <w:lang w:val="en-US" w:eastAsia="zh-CN"/>
              </w:rPr>
            </w:pPr>
            <w:r>
              <w:rPr>
                <w:rFonts w:hint="eastAsia"/>
                <w:lang w:val="en-US" w:eastAsia="zh-CN"/>
              </w:rPr>
              <w:t>9</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0</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1</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2</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3</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4</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5</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6</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7</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8</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9</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0</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1</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2</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3</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4</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5</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6</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7</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8</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9</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0</w:t>
            </w:r>
          </w:p>
        </w:tc>
        <w:tc>
          <w:tcPr>
            <w:tcW w:w="270" w:type="dxa"/>
            <w:tcBorders>
              <w:top w:val="nil"/>
              <w:left w:val="nil"/>
              <w:right w:val="nil"/>
            </w:tcBorders>
          </w:tcPr>
          <w:p w:rsidR="005C2EEB" w:rsidRDefault="005C2EEB" w:rsidP="007859CF">
            <w:pPr>
              <w:rPr>
                <w:lang w:val="en-US" w:eastAsia="zh-CN"/>
              </w:rPr>
            </w:pPr>
            <w:r>
              <w:rPr>
                <w:rFonts w:hint="eastAsia"/>
                <w:lang w:val="en-US" w:eastAsia="zh-CN"/>
              </w:rPr>
              <w:t>1</w:t>
            </w:r>
          </w:p>
        </w:tc>
        <w:tc>
          <w:tcPr>
            <w:tcW w:w="638" w:type="dxa"/>
            <w:tcBorders>
              <w:top w:val="nil"/>
              <w:left w:val="nil"/>
              <w:bottom w:val="nil"/>
              <w:right w:val="nil"/>
            </w:tcBorders>
          </w:tcPr>
          <w:p w:rsidR="005C2EEB" w:rsidRDefault="005C2EEB" w:rsidP="007859CF">
            <w:pPr>
              <w:rPr>
                <w:lang w:val="en-US" w:eastAsia="zh-CN"/>
              </w:rPr>
            </w:pPr>
          </w:p>
        </w:tc>
      </w:tr>
      <w:tr w:rsidR="00D8128B" w:rsidTr="00BF7219">
        <w:tc>
          <w:tcPr>
            <w:tcW w:w="1076" w:type="dxa"/>
            <w:gridSpan w:val="4"/>
          </w:tcPr>
          <w:p w:rsidR="00D8128B" w:rsidRDefault="00D8128B" w:rsidP="007859CF">
            <w:pPr>
              <w:rPr>
                <w:lang w:val="en-US" w:eastAsia="zh-CN"/>
              </w:rPr>
            </w:pPr>
            <w:r>
              <w:rPr>
                <w:rFonts w:hint="eastAsia"/>
                <w:lang w:val="en-US" w:eastAsia="zh-CN"/>
              </w:rPr>
              <w:t>PUBLISH (MQTT Control Packet type=3)</w:t>
            </w:r>
          </w:p>
        </w:tc>
        <w:tc>
          <w:tcPr>
            <w:tcW w:w="501" w:type="dxa"/>
          </w:tcPr>
          <w:p w:rsidR="00D8128B" w:rsidRDefault="00D8128B" w:rsidP="007859CF">
            <w:pPr>
              <w:rPr>
                <w:lang w:val="en-US" w:eastAsia="zh-CN"/>
              </w:rPr>
            </w:pPr>
            <w:r>
              <w:rPr>
                <w:rFonts w:hint="eastAsia"/>
                <w:lang w:val="en-US" w:eastAsia="zh-CN"/>
              </w:rPr>
              <w:t>Dup=0</w:t>
            </w:r>
          </w:p>
        </w:tc>
        <w:tc>
          <w:tcPr>
            <w:tcW w:w="634" w:type="dxa"/>
            <w:gridSpan w:val="2"/>
          </w:tcPr>
          <w:p w:rsidR="00D8128B" w:rsidRDefault="00D8128B" w:rsidP="00D531EE">
            <w:pPr>
              <w:rPr>
                <w:lang w:val="en-US" w:eastAsia="zh-CN"/>
              </w:rPr>
            </w:pPr>
            <w:r>
              <w:rPr>
                <w:rFonts w:hint="eastAsia"/>
                <w:lang w:val="en-US" w:eastAsia="zh-CN"/>
              </w:rPr>
              <w:t>QoS</w:t>
            </w:r>
            <w:r w:rsidR="00C3458E">
              <w:rPr>
                <w:rFonts w:hint="eastAsia"/>
                <w:lang w:val="en-US" w:eastAsia="zh-CN"/>
              </w:rPr>
              <w:t>=1</w:t>
            </w:r>
          </w:p>
        </w:tc>
        <w:tc>
          <w:tcPr>
            <w:tcW w:w="670" w:type="dxa"/>
          </w:tcPr>
          <w:p w:rsidR="00D8128B" w:rsidRDefault="00D8128B" w:rsidP="007859CF">
            <w:pPr>
              <w:rPr>
                <w:lang w:val="en-US" w:eastAsia="zh-CN"/>
              </w:rPr>
            </w:pPr>
            <w:r>
              <w:rPr>
                <w:rFonts w:hint="eastAsia"/>
                <w:lang w:val="en-US" w:eastAsia="zh-CN"/>
              </w:rPr>
              <w:t>RETAIN=0</w:t>
            </w:r>
          </w:p>
        </w:tc>
        <w:tc>
          <w:tcPr>
            <w:tcW w:w="4318" w:type="dxa"/>
            <w:gridSpan w:val="16"/>
          </w:tcPr>
          <w:p w:rsidR="00D8128B" w:rsidRDefault="00D8128B" w:rsidP="007859CF">
            <w:pPr>
              <w:rPr>
                <w:lang w:val="en-US" w:eastAsia="zh-CN"/>
              </w:rPr>
            </w:pPr>
            <w:r w:rsidRPr="00C052D4">
              <w:t>Remaining Length</w:t>
            </w:r>
          </w:p>
        </w:tc>
        <w:tc>
          <w:tcPr>
            <w:tcW w:w="2160" w:type="dxa"/>
            <w:gridSpan w:val="8"/>
          </w:tcPr>
          <w:p w:rsidR="00D8128B" w:rsidRDefault="00D8128B" w:rsidP="00476087">
            <w:pPr>
              <w:rPr>
                <w:lang w:val="en-US" w:eastAsia="zh-CN"/>
              </w:rPr>
            </w:pPr>
            <w:r w:rsidRPr="00C052D4">
              <w:t xml:space="preserve">Topic </w:t>
            </w:r>
            <w:r>
              <w:rPr>
                <w:rFonts w:hint="eastAsia"/>
                <w:lang w:eastAsia="zh-CN"/>
              </w:rPr>
              <w:t>Name (</w:t>
            </w:r>
            <w:r w:rsidRPr="00623E95">
              <w:t xml:space="preserve">Recipient </w:t>
            </w:r>
            <w:r>
              <w:rPr>
                <w:rFonts w:hint="eastAsia"/>
                <w:lang w:eastAsia="zh-CN"/>
              </w:rPr>
              <w:t>UE</w:t>
            </w:r>
            <w:r w:rsidRPr="00623E95">
              <w:t xml:space="preserve"> Service ID</w:t>
            </w:r>
            <w:r>
              <w:rPr>
                <w:rFonts w:hint="eastAsia"/>
                <w:lang w:eastAsia="zh-CN"/>
              </w:rPr>
              <w:t>)</w:t>
            </w:r>
          </w:p>
        </w:tc>
        <w:tc>
          <w:tcPr>
            <w:tcW w:w="638" w:type="dxa"/>
            <w:vMerge w:val="restart"/>
            <w:tcBorders>
              <w:right w:val="nil"/>
            </w:tcBorders>
          </w:tcPr>
          <w:p w:rsidR="00D8128B" w:rsidRDefault="00D8128B" w:rsidP="007859CF">
            <w:pPr>
              <w:rPr>
                <w:lang w:val="en-US" w:eastAsia="zh-CN"/>
              </w:rPr>
            </w:pPr>
            <w:r>
              <w:rPr>
                <w:rFonts w:hint="eastAsia"/>
                <w:lang w:val="en-US" w:eastAsia="zh-CN"/>
              </w:rPr>
              <w:t>MQTT header</w:t>
            </w:r>
          </w:p>
        </w:tc>
      </w:tr>
      <w:tr w:rsidR="00D8128B" w:rsidTr="00BF7219">
        <w:tc>
          <w:tcPr>
            <w:tcW w:w="9359" w:type="dxa"/>
            <w:gridSpan w:val="32"/>
          </w:tcPr>
          <w:p w:rsidR="00D8128B" w:rsidRDefault="00D8128B" w:rsidP="007859CF">
            <w:pPr>
              <w:rPr>
                <w:lang w:val="en-US" w:eastAsia="zh-CN"/>
              </w:rPr>
            </w:pPr>
            <w:r w:rsidRPr="00C052D4">
              <w:t xml:space="preserve">Topic </w:t>
            </w:r>
            <w:r>
              <w:rPr>
                <w:rFonts w:hint="eastAsia"/>
                <w:lang w:eastAsia="zh-CN"/>
              </w:rPr>
              <w:t>Name (</w:t>
            </w:r>
            <w:r w:rsidRPr="00623E95">
              <w:t xml:space="preserve">Recipient </w:t>
            </w:r>
            <w:r>
              <w:rPr>
                <w:rFonts w:hint="eastAsia"/>
                <w:lang w:eastAsia="zh-CN"/>
              </w:rPr>
              <w:t>UE</w:t>
            </w:r>
            <w:r w:rsidRPr="00623E95">
              <w:t xml:space="preserve"> Service ID</w:t>
            </w:r>
            <w:r>
              <w:rPr>
                <w:rFonts w:hint="eastAsia"/>
                <w:lang w:eastAsia="zh-CN"/>
              </w:rPr>
              <w:t>)</w:t>
            </w:r>
          </w:p>
        </w:tc>
        <w:tc>
          <w:tcPr>
            <w:tcW w:w="638" w:type="dxa"/>
            <w:vMerge/>
            <w:tcBorders>
              <w:right w:val="nil"/>
            </w:tcBorders>
          </w:tcPr>
          <w:p w:rsidR="00D8128B" w:rsidRDefault="00D8128B" w:rsidP="007859CF">
            <w:pPr>
              <w:rPr>
                <w:lang w:val="en-US" w:eastAsia="zh-CN"/>
              </w:rPr>
            </w:pPr>
          </w:p>
        </w:tc>
      </w:tr>
      <w:tr w:rsidR="00BF7219" w:rsidTr="00BF7219">
        <w:tc>
          <w:tcPr>
            <w:tcW w:w="9359" w:type="dxa"/>
            <w:gridSpan w:val="32"/>
          </w:tcPr>
          <w:p w:rsidR="00BF7219" w:rsidRPr="00623E95" w:rsidRDefault="00BF7219" w:rsidP="007859CF">
            <w:r>
              <w:rPr>
                <w:rFonts w:hint="eastAsia"/>
                <w:lang w:val="en-US" w:eastAsia="zh-CN"/>
              </w:rPr>
              <w:t>The Identifier of MSGin5G Service</w:t>
            </w:r>
          </w:p>
        </w:tc>
        <w:tc>
          <w:tcPr>
            <w:tcW w:w="638" w:type="dxa"/>
            <w:vMerge w:val="restart"/>
            <w:tcBorders>
              <w:right w:val="nil"/>
            </w:tcBorders>
          </w:tcPr>
          <w:p w:rsidR="00BF7219" w:rsidRDefault="00BF7219" w:rsidP="007859CF">
            <w:pPr>
              <w:rPr>
                <w:lang w:val="en-US" w:eastAsia="zh-CN"/>
              </w:rPr>
            </w:pPr>
            <w:r>
              <w:rPr>
                <w:rFonts w:hint="eastAsia"/>
                <w:lang w:val="en-US" w:eastAsia="zh-CN"/>
              </w:rPr>
              <w:t>MSGin5G header</w:t>
            </w:r>
          </w:p>
        </w:tc>
      </w:tr>
      <w:tr w:rsidR="00BF7219" w:rsidTr="00BF7219">
        <w:tc>
          <w:tcPr>
            <w:tcW w:w="9359" w:type="dxa"/>
            <w:gridSpan w:val="32"/>
          </w:tcPr>
          <w:p w:rsidR="00BF7219" w:rsidRDefault="00BF7219" w:rsidP="007859CF">
            <w:pPr>
              <w:rPr>
                <w:lang w:val="en-US" w:eastAsia="zh-CN"/>
              </w:rPr>
            </w:pPr>
            <w:r w:rsidRPr="00623E95">
              <w:t xml:space="preserve">Originating </w:t>
            </w:r>
            <w:r>
              <w:rPr>
                <w:rFonts w:hint="eastAsia"/>
                <w:lang w:eastAsia="zh-CN"/>
              </w:rPr>
              <w:t>UE</w:t>
            </w:r>
            <w:r w:rsidRPr="00623E95">
              <w:t xml:space="preserve"> Service ID</w:t>
            </w:r>
          </w:p>
        </w:tc>
        <w:tc>
          <w:tcPr>
            <w:tcW w:w="638" w:type="dxa"/>
            <w:vMerge/>
            <w:tcBorders>
              <w:right w:val="nil"/>
            </w:tcBorders>
          </w:tcPr>
          <w:p w:rsidR="00BF7219" w:rsidRDefault="00BF7219" w:rsidP="007859CF">
            <w:pPr>
              <w:rPr>
                <w:lang w:val="en-US" w:eastAsia="zh-CN"/>
              </w:rPr>
            </w:pPr>
          </w:p>
        </w:tc>
      </w:tr>
      <w:tr w:rsidR="00BF7219" w:rsidTr="00BF7219">
        <w:tc>
          <w:tcPr>
            <w:tcW w:w="9359" w:type="dxa"/>
            <w:gridSpan w:val="32"/>
          </w:tcPr>
          <w:p w:rsidR="00BF7219" w:rsidRDefault="00BF7219" w:rsidP="007859CF">
            <w:pPr>
              <w:rPr>
                <w:lang w:val="en-US" w:eastAsia="zh-CN"/>
              </w:rPr>
            </w:pPr>
            <w:r w:rsidRPr="00623E95">
              <w:t xml:space="preserve">Recipient </w:t>
            </w:r>
            <w:r>
              <w:rPr>
                <w:rFonts w:hint="eastAsia"/>
                <w:lang w:eastAsia="zh-CN"/>
              </w:rPr>
              <w:t>UE</w:t>
            </w:r>
            <w:r w:rsidRPr="00623E95">
              <w:t xml:space="preserve"> Service ID</w:t>
            </w:r>
          </w:p>
        </w:tc>
        <w:tc>
          <w:tcPr>
            <w:tcW w:w="638" w:type="dxa"/>
            <w:vMerge/>
            <w:tcBorders>
              <w:right w:val="nil"/>
            </w:tcBorders>
          </w:tcPr>
          <w:p w:rsidR="00BF7219" w:rsidRDefault="00BF7219" w:rsidP="007859CF">
            <w:pPr>
              <w:rPr>
                <w:lang w:val="en-US" w:eastAsia="zh-CN"/>
              </w:rPr>
            </w:pPr>
          </w:p>
        </w:tc>
      </w:tr>
      <w:tr w:rsidR="00BF7219" w:rsidTr="00BF7219">
        <w:tc>
          <w:tcPr>
            <w:tcW w:w="9359" w:type="dxa"/>
            <w:gridSpan w:val="32"/>
          </w:tcPr>
          <w:p w:rsidR="00BF7219" w:rsidRDefault="00BF7219" w:rsidP="00D8128B">
            <w:pPr>
              <w:rPr>
                <w:lang w:val="en-US" w:eastAsia="zh-CN"/>
              </w:rPr>
            </w:pPr>
            <w:r w:rsidRPr="00623E95">
              <w:t>Message ID</w:t>
            </w:r>
          </w:p>
        </w:tc>
        <w:tc>
          <w:tcPr>
            <w:tcW w:w="638" w:type="dxa"/>
            <w:vMerge/>
            <w:tcBorders>
              <w:right w:val="nil"/>
            </w:tcBorders>
          </w:tcPr>
          <w:p w:rsidR="00BF7219" w:rsidRDefault="00BF7219" w:rsidP="007859CF">
            <w:pPr>
              <w:rPr>
                <w:lang w:val="en-US" w:eastAsia="zh-CN"/>
              </w:rPr>
            </w:pPr>
          </w:p>
        </w:tc>
      </w:tr>
      <w:tr w:rsidR="00BF7219" w:rsidTr="00BF7219">
        <w:tc>
          <w:tcPr>
            <w:tcW w:w="9359" w:type="dxa"/>
            <w:gridSpan w:val="32"/>
          </w:tcPr>
          <w:p w:rsidR="00BF7219" w:rsidRDefault="00BF7219" w:rsidP="007859CF">
            <w:pPr>
              <w:rPr>
                <w:lang w:val="en-US" w:eastAsia="zh-CN"/>
              </w:rPr>
            </w:pPr>
            <w:r w:rsidRPr="00623E95">
              <w:t>Application ID</w:t>
            </w:r>
          </w:p>
        </w:tc>
        <w:tc>
          <w:tcPr>
            <w:tcW w:w="638" w:type="dxa"/>
            <w:vMerge/>
            <w:tcBorders>
              <w:right w:val="nil"/>
            </w:tcBorders>
          </w:tcPr>
          <w:p w:rsidR="00BF7219" w:rsidRDefault="00BF7219" w:rsidP="007859CF">
            <w:pPr>
              <w:rPr>
                <w:lang w:val="en-US" w:eastAsia="zh-CN"/>
              </w:rPr>
            </w:pPr>
          </w:p>
        </w:tc>
      </w:tr>
      <w:tr w:rsidR="00BF7219" w:rsidTr="00BF7219">
        <w:tc>
          <w:tcPr>
            <w:tcW w:w="9359" w:type="dxa"/>
            <w:gridSpan w:val="32"/>
          </w:tcPr>
          <w:p w:rsidR="00BF7219" w:rsidRDefault="00BF7219" w:rsidP="007859CF">
            <w:pPr>
              <w:rPr>
                <w:lang w:val="en-US" w:eastAsia="zh-CN"/>
              </w:rPr>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r>
              <w:rPr>
                <w:rFonts w:hint="eastAsia"/>
                <w:lang w:eastAsia="zh-CN"/>
              </w:rPr>
              <w:t>,</w:t>
            </w:r>
            <w:r w:rsidRPr="00623E95">
              <w:t xml:space="preserve"> Priority </w:t>
            </w:r>
            <w:r w:rsidRPr="00623E95">
              <w:rPr>
                <w:rFonts w:hint="eastAsia"/>
                <w:lang w:eastAsia="zh-CN"/>
              </w:rPr>
              <w:t>t</w:t>
            </w:r>
            <w:r w:rsidRPr="00623E95">
              <w:t>ype</w:t>
            </w:r>
            <w:r>
              <w:rPr>
                <w:rFonts w:hint="eastAsia"/>
                <w:lang w:eastAsia="zh-CN"/>
              </w:rPr>
              <w:t>,</w:t>
            </w:r>
            <w:r w:rsidRPr="00F45742">
              <w:rPr>
                <w:rFonts w:cs="Arial"/>
                <w:szCs w:val="18"/>
              </w:rPr>
              <w:t xml:space="preserve"> Store and </w:t>
            </w:r>
            <w:r>
              <w:rPr>
                <w:rFonts w:cs="Arial"/>
                <w:szCs w:val="18"/>
              </w:rPr>
              <w:t>f</w:t>
            </w:r>
            <w:r w:rsidRPr="00D07F55">
              <w:rPr>
                <w:rFonts w:cs="Arial"/>
                <w:szCs w:val="18"/>
              </w:rPr>
              <w:t>orward flag</w:t>
            </w:r>
            <w:r>
              <w:rPr>
                <w:rFonts w:cs="Arial" w:hint="eastAsia"/>
                <w:szCs w:val="18"/>
                <w:lang w:eastAsia="zh-CN"/>
              </w:rPr>
              <w:t>,</w:t>
            </w:r>
            <w:r w:rsidRPr="00F45742">
              <w:rPr>
                <w:rFonts w:cs="Arial"/>
                <w:szCs w:val="18"/>
              </w:rPr>
              <w:t xml:space="preserve"> Store and </w:t>
            </w:r>
            <w:r>
              <w:rPr>
                <w:rFonts w:cs="Arial"/>
                <w:szCs w:val="18"/>
              </w:rPr>
              <w:t>f</w:t>
            </w:r>
            <w:r w:rsidRPr="00D07F55">
              <w:rPr>
                <w:rFonts w:cs="Arial"/>
                <w:szCs w:val="18"/>
              </w:rPr>
              <w:t>orward parameters</w:t>
            </w:r>
            <w:r>
              <w:rPr>
                <w:rFonts w:cs="Arial" w:hint="eastAsia"/>
                <w:szCs w:val="18"/>
                <w:lang w:eastAsia="zh-CN"/>
              </w:rPr>
              <w:t>, etc.</w:t>
            </w:r>
          </w:p>
        </w:tc>
        <w:tc>
          <w:tcPr>
            <w:tcW w:w="638" w:type="dxa"/>
            <w:vMerge/>
            <w:tcBorders>
              <w:right w:val="nil"/>
            </w:tcBorders>
          </w:tcPr>
          <w:p w:rsidR="00BF7219" w:rsidRDefault="00BF7219" w:rsidP="007859CF">
            <w:pPr>
              <w:rPr>
                <w:lang w:val="en-US" w:eastAsia="zh-CN"/>
              </w:rPr>
            </w:pPr>
          </w:p>
        </w:tc>
      </w:tr>
      <w:tr w:rsidR="005C2EEB" w:rsidTr="00BF7219">
        <w:tc>
          <w:tcPr>
            <w:tcW w:w="9359" w:type="dxa"/>
            <w:gridSpan w:val="32"/>
          </w:tcPr>
          <w:p w:rsidR="005C2EEB" w:rsidRDefault="005C2EEB" w:rsidP="007859CF">
            <w:pPr>
              <w:rPr>
                <w:lang w:val="en-US" w:eastAsia="zh-CN"/>
              </w:rPr>
            </w:pPr>
            <w:r>
              <w:rPr>
                <w:rFonts w:hint="eastAsia"/>
                <w:lang w:val="en-US" w:eastAsia="zh-CN"/>
              </w:rPr>
              <w:t>MSGin5G payload</w:t>
            </w:r>
          </w:p>
        </w:tc>
        <w:tc>
          <w:tcPr>
            <w:tcW w:w="638" w:type="dxa"/>
            <w:tcBorders>
              <w:bottom w:val="nil"/>
              <w:right w:val="nil"/>
            </w:tcBorders>
          </w:tcPr>
          <w:p w:rsidR="005C2EEB" w:rsidRDefault="005C2EEB" w:rsidP="007859CF">
            <w:pPr>
              <w:rPr>
                <w:lang w:val="en-US" w:eastAsia="zh-CN"/>
              </w:rPr>
            </w:pPr>
            <w:r>
              <w:rPr>
                <w:rFonts w:hint="eastAsia"/>
                <w:lang w:val="en-US" w:eastAsia="zh-CN"/>
              </w:rPr>
              <w:t>MSGin5G payload</w:t>
            </w:r>
          </w:p>
        </w:tc>
      </w:tr>
    </w:tbl>
    <w:p w:rsidR="005C2EEB" w:rsidRDefault="005C2EEB" w:rsidP="005C2EEB">
      <w:pPr>
        <w:jc w:val="center"/>
        <w:rPr>
          <w:rFonts w:cs="Arial"/>
          <w:color w:val="000000"/>
          <w:lang w:val="en-US" w:eastAsia="zh-CN"/>
        </w:rPr>
      </w:pPr>
      <w:r>
        <w:rPr>
          <w:rFonts w:cs="Arial" w:hint="eastAsia"/>
          <w:color w:val="000000"/>
          <w:lang w:val="en-US" w:eastAsia="zh-CN"/>
        </w:rPr>
        <w:t xml:space="preserve">Figure </w:t>
      </w:r>
      <w:r w:rsidR="007233EE">
        <w:rPr>
          <w:rFonts w:cs="Arial" w:hint="eastAsia"/>
          <w:color w:val="000000"/>
          <w:lang w:val="en-US" w:eastAsia="zh-CN"/>
        </w:rPr>
        <w:t>5</w:t>
      </w:r>
      <w:r>
        <w:rPr>
          <w:rFonts w:cs="Arial" w:hint="eastAsia"/>
          <w:color w:val="000000"/>
          <w:lang w:val="en-US" w:eastAsia="zh-CN"/>
        </w:rPr>
        <w:t xml:space="preserve">  </w:t>
      </w:r>
      <w:r>
        <w:rPr>
          <w:rFonts w:hint="eastAsia"/>
          <w:lang w:eastAsia="zh-CN"/>
        </w:rPr>
        <w:t>Point-to-Point Message</w:t>
      </w:r>
      <w:r w:rsidRPr="00623E95">
        <w:t xml:space="preserve"> </w:t>
      </w:r>
      <w:r>
        <w:rPr>
          <w:rFonts w:hint="eastAsia"/>
          <w:lang w:eastAsia="zh-CN"/>
        </w:rPr>
        <w:t>from MSGin5G Client to MSGin5G Server</w:t>
      </w:r>
    </w:p>
    <w:tbl>
      <w:tblPr>
        <w:tblStyle w:val="af5"/>
        <w:tblW w:w="0" w:type="auto"/>
        <w:tblLook w:val="04A0"/>
      </w:tblPr>
      <w:tblGrid>
        <w:gridCol w:w="269"/>
        <w:gridCol w:w="269"/>
        <w:gridCol w:w="269"/>
        <w:gridCol w:w="269"/>
        <w:gridCol w:w="501"/>
        <w:gridCol w:w="317"/>
        <w:gridCol w:w="317"/>
        <w:gridCol w:w="670"/>
        <w:gridCol w:w="269"/>
        <w:gridCol w:w="269"/>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638"/>
      </w:tblGrid>
      <w:tr w:rsidR="007233EE" w:rsidTr="004A502E">
        <w:tc>
          <w:tcPr>
            <w:tcW w:w="269" w:type="dxa"/>
            <w:tcBorders>
              <w:top w:val="nil"/>
              <w:left w:val="nil"/>
              <w:right w:val="nil"/>
            </w:tcBorders>
          </w:tcPr>
          <w:p w:rsidR="007233EE" w:rsidRDefault="007233EE" w:rsidP="007859CF">
            <w:pPr>
              <w:rPr>
                <w:lang w:val="en-US" w:eastAsia="zh-CN"/>
              </w:rPr>
            </w:pPr>
            <w:r>
              <w:rPr>
                <w:rFonts w:hint="eastAsia"/>
                <w:lang w:val="en-US" w:eastAsia="zh-CN"/>
              </w:rPr>
              <w:t>0</w:t>
            </w:r>
          </w:p>
        </w:tc>
        <w:tc>
          <w:tcPr>
            <w:tcW w:w="269" w:type="dxa"/>
            <w:tcBorders>
              <w:top w:val="nil"/>
              <w:left w:val="nil"/>
              <w:right w:val="nil"/>
            </w:tcBorders>
          </w:tcPr>
          <w:p w:rsidR="007233EE" w:rsidRDefault="007233EE" w:rsidP="007859CF">
            <w:pPr>
              <w:rPr>
                <w:lang w:val="en-US" w:eastAsia="zh-CN"/>
              </w:rPr>
            </w:pPr>
            <w:r>
              <w:rPr>
                <w:rFonts w:hint="eastAsia"/>
                <w:lang w:val="en-US" w:eastAsia="zh-CN"/>
              </w:rPr>
              <w:t>1</w:t>
            </w:r>
          </w:p>
        </w:tc>
        <w:tc>
          <w:tcPr>
            <w:tcW w:w="269" w:type="dxa"/>
            <w:tcBorders>
              <w:top w:val="nil"/>
              <w:left w:val="nil"/>
              <w:right w:val="nil"/>
            </w:tcBorders>
          </w:tcPr>
          <w:p w:rsidR="007233EE" w:rsidRDefault="007233EE" w:rsidP="007859CF">
            <w:pPr>
              <w:rPr>
                <w:lang w:val="en-US" w:eastAsia="zh-CN"/>
              </w:rPr>
            </w:pPr>
            <w:r>
              <w:rPr>
                <w:rFonts w:hint="eastAsia"/>
                <w:lang w:val="en-US" w:eastAsia="zh-CN"/>
              </w:rPr>
              <w:t>2</w:t>
            </w:r>
          </w:p>
        </w:tc>
        <w:tc>
          <w:tcPr>
            <w:tcW w:w="269" w:type="dxa"/>
            <w:tcBorders>
              <w:top w:val="nil"/>
              <w:left w:val="nil"/>
              <w:right w:val="nil"/>
            </w:tcBorders>
          </w:tcPr>
          <w:p w:rsidR="007233EE" w:rsidRDefault="007233EE" w:rsidP="007859CF">
            <w:pPr>
              <w:rPr>
                <w:lang w:val="en-US" w:eastAsia="zh-CN"/>
              </w:rPr>
            </w:pPr>
            <w:r>
              <w:rPr>
                <w:rFonts w:hint="eastAsia"/>
                <w:lang w:val="en-US" w:eastAsia="zh-CN"/>
              </w:rPr>
              <w:t>3</w:t>
            </w:r>
          </w:p>
        </w:tc>
        <w:tc>
          <w:tcPr>
            <w:tcW w:w="501" w:type="dxa"/>
            <w:tcBorders>
              <w:top w:val="nil"/>
              <w:left w:val="nil"/>
              <w:right w:val="nil"/>
            </w:tcBorders>
          </w:tcPr>
          <w:p w:rsidR="007233EE" w:rsidRDefault="007233EE" w:rsidP="007859CF">
            <w:pPr>
              <w:rPr>
                <w:lang w:val="en-US" w:eastAsia="zh-CN"/>
              </w:rPr>
            </w:pPr>
            <w:r>
              <w:rPr>
                <w:rFonts w:hint="eastAsia"/>
                <w:lang w:val="en-US" w:eastAsia="zh-CN"/>
              </w:rPr>
              <w:t>4</w:t>
            </w:r>
          </w:p>
        </w:tc>
        <w:tc>
          <w:tcPr>
            <w:tcW w:w="317" w:type="dxa"/>
            <w:tcBorders>
              <w:top w:val="nil"/>
              <w:left w:val="nil"/>
              <w:right w:val="nil"/>
            </w:tcBorders>
          </w:tcPr>
          <w:p w:rsidR="007233EE" w:rsidRDefault="007233EE" w:rsidP="007859CF">
            <w:pPr>
              <w:rPr>
                <w:lang w:val="en-US" w:eastAsia="zh-CN"/>
              </w:rPr>
            </w:pPr>
            <w:r>
              <w:rPr>
                <w:rFonts w:hint="eastAsia"/>
                <w:lang w:val="en-US" w:eastAsia="zh-CN"/>
              </w:rPr>
              <w:t>5</w:t>
            </w:r>
          </w:p>
        </w:tc>
        <w:tc>
          <w:tcPr>
            <w:tcW w:w="317" w:type="dxa"/>
            <w:tcBorders>
              <w:top w:val="nil"/>
              <w:left w:val="nil"/>
              <w:right w:val="nil"/>
            </w:tcBorders>
          </w:tcPr>
          <w:p w:rsidR="007233EE" w:rsidRDefault="007233EE" w:rsidP="007859CF">
            <w:pPr>
              <w:rPr>
                <w:lang w:val="en-US" w:eastAsia="zh-CN"/>
              </w:rPr>
            </w:pPr>
            <w:r>
              <w:rPr>
                <w:rFonts w:hint="eastAsia"/>
                <w:lang w:val="en-US" w:eastAsia="zh-CN"/>
              </w:rPr>
              <w:t>6</w:t>
            </w:r>
          </w:p>
        </w:tc>
        <w:tc>
          <w:tcPr>
            <w:tcW w:w="670" w:type="dxa"/>
            <w:tcBorders>
              <w:top w:val="nil"/>
              <w:left w:val="nil"/>
              <w:right w:val="nil"/>
            </w:tcBorders>
          </w:tcPr>
          <w:p w:rsidR="007233EE" w:rsidRDefault="007233EE" w:rsidP="007859CF">
            <w:pPr>
              <w:rPr>
                <w:lang w:val="en-US" w:eastAsia="zh-CN"/>
              </w:rPr>
            </w:pPr>
            <w:r>
              <w:rPr>
                <w:rFonts w:hint="eastAsia"/>
                <w:lang w:val="en-US" w:eastAsia="zh-CN"/>
              </w:rPr>
              <w:t>7</w:t>
            </w:r>
          </w:p>
        </w:tc>
        <w:tc>
          <w:tcPr>
            <w:tcW w:w="269" w:type="dxa"/>
            <w:tcBorders>
              <w:top w:val="nil"/>
              <w:left w:val="nil"/>
              <w:right w:val="nil"/>
            </w:tcBorders>
          </w:tcPr>
          <w:p w:rsidR="007233EE" w:rsidRDefault="007233EE" w:rsidP="007859CF">
            <w:pPr>
              <w:rPr>
                <w:lang w:val="en-US" w:eastAsia="zh-CN"/>
              </w:rPr>
            </w:pPr>
            <w:r>
              <w:rPr>
                <w:rFonts w:hint="eastAsia"/>
                <w:lang w:val="en-US" w:eastAsia="zh-CN"/>
              </w:rPr>
              <w:t>8</w:t>
            </w:r>
          </w:p>
        </w:tc>
        <w:tc>
          <w:tcPr>
            <w:tcW w:w="269" w:type="dxa"/>
            <w:tcBorders>
              <w:top w:val="nil"/>
              <w:left w:val="nil"/>
              <w:right w:val="nil"/>
            </w:tcBorders>
          </w:tcPr>
          <w:p w:rsidR="007233EE" w:rsidRDefault="007233EE" w:rsidP="007859CF">
            <w:pPr>
              <w:rPr>
                <w:lang w:val="en-US" w:eastAsia="zh-CN"/>
              </w:rPr>
            </w:pPr>
            <w:r>
              <w:rPr>
                <w:rFonts w:hint="eastAsia"/>
                <w:lang w:val="en-US" w:eastAsia="zh-CN"/>
              </w:rPr>
              <w:t>9</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0</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1</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2</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3</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4</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5</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6</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7</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8</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9</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0</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1</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2</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3</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4</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5</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6</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7</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8</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9</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0</w:t>
            </w:r>
          </w:p>
        </w:tc>
        <w:tc>
          <w:tcPr>
            <w:tcW w:w="270" w:type="dxa"/>
            <w:tcBorders>
              <w:top w:val="nil"/>
              <w:left w:val="nil"/>
              <w:right w:val="nil"/>
            </w:tcBorders>
          </w:tcPr>
          <w:p w:rsidR="007233EE" w:rsidRDefault="007233EE" w:rsidP="007859CF">
            <w:pPr>
              <w:rPr>
                <w:lang w:val="en-US" w:eastAsia="zh-CN"/>
              </w:rPr>
            </w:pPr>
            <w:r>
              <w:rPr>
                <w:rFonts w:hint="eastAsia"/>
                <w:lang w:val="en-US" w:eastAsia="zh-CN"/>
              </w:rPr>
              <w:t>1</w:t>
            </w:r>
          </w:p>
        </w:tc>
        <w:tc>
          <w:tcPr>
            <w:tcW w:w="638" w:type="dxa"/>
            <w:tcBorders>
              <w:top w:val="nil"/>
              <w:left w:val="nil"/>
              <w:bottom w:val="nil"/>
              <w:right w:val="nil"/>
            </w:tcBorders>
          </w:tcPr>
          <w:p w:rsidR="007233EE" w:rsidRDefault="007233EE" w:rsidP="007859CF">
            <w:pPr>
              <w:rPr>
                <w:lang w:val="en-US" w:eastAsia="zh-CN"/>
              </w:rPr>
            </w:pPr>
          </w:p>
        </w:tc>
      </w:tr>
      <w:tr w:rsidR="007233EE" w:rsidTr="004A502E">
        <w:tc>
          <w:tcPr>
            <w:tcW w:w="1076" w:type="dxa"/>
            <w:gridSpan w:val="4"/>
          </w:tcPr>
          <w:p w:rsidR="007233EE" w:rsidRDefault="007233EE" w:rsidP="007859CF">
            <w:pPr>
              <w:rPr>
                <w:lang w:val="en-US" w:eastAsia="zh-CN"/>
              </w:rPr>
            </w:pPr>
            <w:r>
              <w:rPr>
                <w:rFonts w:hint="eastAsia"/>
                <w:lang w:val="en-US" w:eastAsia="zh-CN"/>
              </w:rPr>
              <w:t>PUBLISH (MQTT Control Packet type=3)</w:t>
            </w:r>
          </w:p>
        </w:tc>
        <w:tc>
          <w:tcPr>
            <w:tcW w:w="501" w:type="dxa"/>
          </w:tcPr>
          <w:p w:rsidR="007233EE" w:rsidRDefault="007233EE" w:rsidP="007859CF">
            <w:pPr>
              <w:rPr>
                <w:lang w:val="en-US" w:eastAsia="zh-CN"/>
              </w:rPr>
            </w:pPr>
            <w:r>
              <w:rPr>
                <w:rFonts w:hint="eastAsia"/>
                <w:lang w:val="en-US" w:eastAsia="zh-CN"/>
              </w:rPr>
              <w:t>Dup=0</w:t>
            </w:r>
          </w:p>
        </w:tc>
        <w:tc>
          <w:tcPr>
            <w:tcW w:w="634" w:type="dxa"/>
            <w:gridSpan w:val="2"/>
          </w:tcPr>
          <w:p w:rsidR="007233EE" w:rsidRDefault="007233EE" w:rsidP="007859CF">
            <w:pPr>
              <w:rPr>
                <w:lang w:val="en-US" w:eastAsia="zh-CN"/>
              </w:rPr>
            </w:pPr>
            <w:r>
              <w:rPr>
                <w:rFonts w:hint="eastAsia"/>
                <w:lang w:val="en-US" w:eastAsia="zh-CN"/>
              </w:rPr>
              <w:t>QoS=1</w:t>
            </w:r>
          </w:p>
        </w:tc>
        <w:tc>
          <w:tcPr>
            <w:tcW w:w="670" w:type="dxa"/>
          </w:tcPr>
          <w:p w:rsidR="007233EE" w:rsidRDefault="007233EE" w:rsidP="007859CF">
            <w:pPr>
              <w:rPr>
                <w:lang w:val="en-US" w:eastAsia="zh-CN"/>
              </w:rPr>
            </w:pPr>
            <w:r>
              <w:rPr>
                <w:rFonts w:hint="eastAsia"/>
                <w:lang w:val="en-US" w:eastAsia="zh-CN"/>
              </w:rPr>
              <w:t>RETAIN=0</w:t>
            </w:r>
          </w:p>
        </w:tc>
        <w:tc>
          <w:tcPr>
            <w:tcW w:w="4318" w:type="dxa"/>
            <w:gridSpan w:val="16"/>
          </w:tcPr>
          <w:p w:rsidR="007233EE" w:rsidRDefault="007233EE" w:rsidP="007859CF">
            <w:pPr>
              <w:rPr>
                <w:lang w:val="en-US" w:eastAsia="zh-CN"/>
              </w:rPr>
            </w:pPr>
            <w:r w:rsidRPr="00C052D4">
              <w:t>Remaining Length</w:t>
            </w:r>
          </w:p>
        </w:tc>
        <w:tc>
          <w:tcPr>
            <w:tcW w:w="2160" w:type="dxa"/>
            <w:gridSpan w:val="8"/>
          </w:tcPr>
          <w:p w:rsidR="007233EE" w:rsidRDefault="007233EE" w:rsidP="007859CF">
            <w:pPr>
              <w:rPr>
                <w:lang w:val="en-US" w:eastAsia="zh-CN"/>
              </w:rPr>
            </w:pPr>
            <w:r w:rsidRPr="00C052D4">
              <w:t xml:space="preserve">Topic </w:t>
            </w:r>
            <w:r>
              <w:rPr>
                <w:rFonts w:hint="eastAsia"/>
                <w:lang w:eastAsia="zh-CN"/>
              </w:rPr>
              <w:t>Name (</w:t>
            </w:r>
            <w:r w:rsidRPr="00623E95">
              <w:t xml:space="preserve">Recipient </w:t>
            </w:r>
            <w:r>
              <w:rPr>
                <w:rFonts w:hint="eastAsia"/>
                <w:lang w:eastAsia="zh-CN"/>
              </w:rPr>
              <w:t>UE</w:t>
            </w:r>
            <w:r w:rsidRPr="00623E95">
              <w:t xml:space="preserve"> Service ID</w:t>
            </w:r>
            <w:r>
              <w:rPr>
                <w:rFonts w:hint="eastAsia"/>
                <w:lang w:eastAsia="zh-CN"/>
              </w:rPr>
              <w:t>)</w:t>
            </w:r>
          </w:p>
        </w:tc>
        <w:tc>
          <w:tcPr>
            <w:tcW w:w="638" w:type="dxa"/>
            <w:vMerge w:val="restart"/>
            <w:tcBorders>
              <w:right w:val="nil"/>
            </w:tcBorders>
          </w:tcPr>
          <w:p w:rsidR="007233EE" w:rsidRDefault="007233EE" w:rsidP="007859CF">
            <w:pPr>
              <w:rPr>
                <w:lang w:val="en-US" w:eastAsia="zh-CN"/>
              </w:rPr>
            </w:pPr>
            <w:r>
              <w:rPr>
                <w:rFonts w:hint="eastAsia"/>
                <w:lang w:val="en-US" w:eastAsia="zh-CN"/>
              </w:rPr>
              <w:t>MQTT header</w:t>
            </w:r>
          </w:p>
        </w:tc>
      </w:tr>
      <w:tr w:rsidR="007233EE" w:rsidTr="004A502E">
        <w:tc>
          <w:tcPr>
            <w:tcW w:w="9359" w:type="dxa"/>
            <w:gridSpan w:val="32"/>
          </w:tcPr>
          <w:p w:rsidR="007233EE" w:rsidRDefault="007233EE" w:rsidP="007859CF">
            <w:pPr>
              <w:rPr>
                <w:lang w:val="en-US" w:eastAsia="zh-CN"/>
              </w:rPr>
            </w:pPr>
            <w:r w:rsidRPr="00C052D4">
              <w:lastRenderedPageBreak/>
              <w:t xml:space="preserve">Topic </w:t>
            </w:r>
            <w:r>
              <w:rPr>
                <w:rFonts w:hint="eastAsia"/>
                <w:lang w:eastAsia="zh-CN"/>
              </w:rPr>
              <w:t>Name (</w:t>
            </w:r>
            <w:r w:rsidRPr="00623E95">
              <w:t xml:space="preserve">Recipient </w:t>
            </w:r>
            <w:r>
              <w:rPr>
                <w:rFonts w:hint="eastAsia"/>
                <w:lang w:eastAsia="zh-CN"/>
              </w:rPr>
              <w:t>UE</w:t>
            </w:r>
            <w:r w:rsidRPr="00623E95">
              <w:t xml:space="preserve"> Service ID</w:t>
            </w:r>
            <w:r>
              <w:rPr>
                <w:rFonts w:hint="eastAsia"/>
                <w:lang w:eastAsia="zh-CN"/>
              </w:rPr>
              <w:t>)</w:t>
            </w:r>
          </w:p>
        </w:tc>
        <w:tc>
          <w:tcPr>
            <w:tcW w:w="638" w:type="dxa"/>
            <w:vMerge/>
            <w:tcBorders>
              <w:right w:val="nil"/>
            </w:tcBorders>
          </w:tcPr>
          <w:p w:rsidR="007233EE" w:rsidRDefault="007233EE" w:rsidP="007859CF">
            <w:pPr>
              <w:rPr>
                <w:lang w:val="en-US" w:eastAsia="zh-CN"/>
              </w:rPr>
            </w:pPr>
          </w:p>
        </w:tc>
      </w:tr>
      <w:tr w:rsidR="00BF7219" w:rsidTr="004A502E">
        <w:tc>
          <w:tcPr>
            <w:tcW w:w="9359" w:type="dxa"/>
            <w:gridSpan w:val="32"/>
          </w:tcPr>
          <w:p w:rsidR="00BF7219" w:rsidRPr="00623E95" w:rsidRDefault="00BF7219" w:rsidP="007859CF">
            <w:r>
              <w:rPr>
                <w:rFonts w:hint="eastAsia"/>
                <w:lang w:val="en-US" w:eastAsia="zh-CN"/>
              </w:rPr>
              <w:t>The Identifier of MSGin5G Service</w:t>
            </w:r>
          </w:p>
        </w:tc>
        <w:tc>
          <w:tcPr>
            <w:tcW w:w="638" w:type="dxa"/>
            <w:vMerge w:val="restart"/>
            <w:tcBorders>
              <w:right w:val="nil"/>
            </w:tcBorders>
          </w:tcPr>
          <w:p w:rsidR="00BF7219" w:rsidRDefault="00BF7219" w:rsidP="007859CF">
            <w:pPr>
              <w:rPr>
                <w:lang w:val="en-US" w:eastAsia="zh-CN"/>
              </w:rPr>
            </w:pPr>
            <w:r>
              <w:rPr>
                <w:rFonts w:hint="eastAsia"/>
                <w:lang w:val="en-US" w:eastAsia="zh-CN"/>
              </w:rPr>
              <w:t>MSGin5G header</w:t>
            </w:r>
          </w:p>
        </w:tc>
      </w:tr>
      <w:tr w:rsidR="00BF7219" w:rsidTr="004A502E">
        <w:tc>
          <w:tcPr>
            <w:tcW w:w="9359" w:type="dxa"/>
            <w:gridSpan w:val="32"/>
          </w:tcPr>
          <w:p w:rsidR="00BF7219" w:rsidRDefault="00BF7219" w:rsidP="007859CF">
            <w:pPr>
              <w:rPr>
                <w:lang w:val="en-US" w:eastAsia="zh-CN"/>
              </w:rPr>
            </w:pPr>
            <w:r w:rsidRPr="00623E95">
              <w:t xml:space="preserve">Originating </w:t>
            </w:r>
            <w:r>
              <w:rPr>
                <w:rFonts w:hint="eastAsia"/>
                <w:lang w:eastAsia="zh-CN"/>
              </w:rPr>
              <w:t>UE</w:t>
            </w:r>
            <w:r w:rsidRPr="00623E95">
              <w:t xml:space="preserve"> Service ID</w:t>
            </w:r>
          </w:p>
        </w:tc>
        <w:tc>
          <w:tcPr>
            <w:tcW w:w="638" w:type="dxa"/>
            <w:vMerge/>
            <w:tcBorders>
              <w:right w:val="nil"/>
            </w:tcBorders>
          </w:tcPr>
          <w:p w:rsidR="00BF7219" w:rsidRDefault="00BF7219" w:rsidP="007859CF">
            <w:pPr>
              <w:rPr>
                <w:lang w:val="en-US" w:eastAsia="zh-CN"/>
              </w:rPr>
            </w:pPr>
          </w:p>
        </w:tc>
      </w:tr>
      <w:tr w:rsidR="00BF7219" w:rsidTr="004A502E">
        <w:tc>
          <w:tcPr>
            <w:tcW w:w="9359" w:type="dxa"/>
            <w:gridSpan w:val="32"/>
          </w:tcPr>
          <w:p w:rsidR="00BF7219" w:rsidRDefault="00BF7219" w:rsidP="007859CF">
            <w:pPr>
              <w:rPr>
                <w:lang w:val="en-US" w:eastAsia="zh-CN"/>
              </w:rPr>
            </w:pPr>
            <w:r w:rsidRPr="00623E95">
              <w:t xml:space="preserve">Recipient </w:t>
            </w:r>
            <w:r>
              <w:rPr>
                <w:rFonts w:hint="eastAsia"/>
                <w:lang w:eastAsia="zh-CN"/>
              </w:rPr>
              <w:t>UE</w:t>
            </w:r>
            <w:r w:rsidRPr="00623E95">
              <w:t xml:space="preserve"> Service ID</w:t>
            </w:r>
          </w:p>
        </w:tc>
        <w:tc>
          <w:tcPr>
            <w:tcW w:w="638" w:type="dxa"/>
            <w:vMerge/>
            <w:tcBorders>
              <w:right w:val="nil"/>
            </w:tcBorders>
          </w:tcPr>
          <w:p w:rsidR="00BF7219" w:rsidRDefault="00BF7219" w:rsidP="007859CF">
            <w:pPr>
              <w:rPr>
                <w:lang w:val="en-US" w:eastAsia="zh-CN"/>
              </w:rPr>
            </w:pPr>
          </w:p>
        </w:tc>
      </w:tr>
      <w:tr w:rsidR="00BF7219" w:rsidTr="004A502E">
        <w:tc>
          <w:tcPr>
            <w:tcW w:w="9359" w:type="dxa"/>
            <w:gridSpan w:val="32"/>
          </w:tcPr>
          <w:p w:rsidR="00BF7219" w:rsidRDefault="00BF7219" w:rsidP="007859CF">
            <w:pPr>
              <w:rPr>
                <w:lang w:val="en-US" w:eastAsia="zh-CN"/>
              </w:rPr>
            </w:pPr>
            <w:r w:rsidRPr="00623E95">
              <w:t>Message ID</w:t>
            </w:r>
            <w:r>
              <w:rPr>
                <w:rFonts w:hint="eastAsia"/>
                <w:lang w:eastAsia="zh-CN"/>
              </w:rPr>
              <w:t xml:space="preserve"> (NOTE: MSGin5G Message ID is an application layer message id and different with CoAP MID)</w:t>
            </w:r>
          </w:p>
        </w:tc>
        <w:tc>
          <w:tcPr>
            <w:tcW w:w="638" w:type="dxa"/>
            <w:vMerge/>
            <w:tcBorders>
              <w:right w:val="nil"/>
            </w:tcBorders>
          </w:tcPr>
          <w:p w:rsidR="00BF7219" w:rsidRDefault="00BF7219" w:rsidP="007859CF">
            <w:pPr>
              <w:rPr>
                <w:lang w:val="en-US" w:eastAsia="zh-CN"/>
              </w:rPr>
            </w:pPr>
          </w:p>
        </w:tc>
      </w:tr>
      <w:tr w:rsidR="00BF7219" w:rsidTr="004A502E">
        <w:tc>
          <w:tcPr>
            <w:tcW w:w="9359" w:type="dxa"/>
            <w:gridSpan w:val="32"/>
          </w:tcPr>
          <w:p w:rsidR="00BF7219" w:rsidRDefault="00BF7219" w:rsidP="007859CF">
            <w:pPr>
              <w:rPr>
                <w:lang w:val="en-US" w:eastAsia="zh-CN"/>
              </w:rPr>
            </w:pPr>
            <w:r w:rsidRPr="00623E95">
              <w:t>Application ID</w:t>
            </w:r>
          </w:p>
        </w:tc>
        <w:tc>
          <w:tcPr>
            <w:tcW w:w="638" w:type="dxa"/>
            <w:vMerge/>
            <w:tcBorders>
              <w:right w:val="nil"/>
            </w:tcBorders>
          </w:tcPr>
          <w:p w:rsidR="00BF7219" w:rsidRDefault="00BF7219" w:rsidP="007859CF">
            <w:pPr>
              <w:rPr>
                <w:lang w:val="en-US" w:eastAsia="zh-CN"/>
              </w:rPr>
            </w:pPr>
          </w:p>
        </w:tc>
      </w:tr>
      <w:tr w:rsidR="00BF7219" w:rsidTr="004A502E">
        <w:tc>
          <w:tcPr>
            <w:tcW w:w="9359" w:type="dxa"/>
            <w:gridSpan w:val="32"/>
          </w:tcPr>
          <w:p w:rsidR="00BF7219" w:rsidRDefault="00BF7219" w:rsidP="007859CF">
            <w:pPr>
              <w:rPr>
                <w:lang w:val="en-US" w:eastAsia="zh-CN"/>
              </w:rPr>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r>
              <w:rPr>
                <w:rFonts w:cs="Arial" w:hint="eastAsia"/>
                <w:szCs w:val="18"/>
                <w:lang w:eastAsia="zh-CN"/>
              </w:rPr>
              <w:t>, etc.</w:t>
            </w:r>
          </w:p>
        </w:tc>
        <w:tc>
          <w:tcPr>
            <w:tcW w:w="638" w:type="dxa"/>
            <w:vMerge/>
            <w:tcBorders>
              <w:right w:val="nil"/>
            </w:tcBorders>
          </w:tcPr>
          <w:p w:rsidR="00BF7219" w:rsidRDefault="00BF7219" w:rsidP="007859CF">
            <w:pPr>
              <w:rPr>
                <w:lang w:val="en-US" w:eastAsia="zh-CN"/>
              </w:rPr>
            </w:pPr>
          </w:p>
        </w:tc>
      </w:tr>
      <w:tr w:rsidR="004A502E" w:rsidTr="004A502E">
        <w:tc>
          <w:tcPr>
            <w:tcW w:w="9359" w:type="dxa"/>
            <w:gridSpan w:val="32"/>
          </w:tcPr>
          <w:p w:rsidR="004A502E" w:rsidRDefault="004A502E" w:rsidP="007859CF">
            <w:pPr>
              <w:rPr>
                <w:lang w:val="en-US" w:eastAsia="zh-CN"/>
              </w:rPr>
            </w:pPr>
            <w:r>
              <w:rPr>
                <w:rFonts w:hint="eastAsia"/>
                <w:lang w:val="en-US" w:eastAsia="zh-CN"/>
              </w:rPr>
              <w:t>MSGin5G payload</w:t>
            </w:r>
          </w:p>
        </w:tc>
        <w:tc>
          <w:tcPr>
            <w:tcW w:w="638" w:type="dxa"/>
            <w:tcBorders>
              <w:bottom w:val="nil"/>
              <w:right w:val="nil"/>
            </w:tcBorders>
          </w:tcPr>
          <w:p w:rsidR="004A502E" w:rsidRDefault="004A502E" w:rsidP="007859CF">
            <w:pPr>
              <w:rPr>
                <w:lang w:val="en-US" w:eastAsia="zh-CN"/>
              </w:rPr>
            </w:pPr>
            <w:r>
              <w:rPr>
                <w:rFonts w:hint="eastAsia"/>
                <w:lang w:val="en-US" w:eastAsia="zh-CN"/>
              </w:rPr>
              <w:t>MSGin5G payload</w:t>
            </w:r>
          </w:p>
        </w:tc>
      </w:tr>
    </w:tbl>
    <w:p w:rsidR="007233EE" w:rsidRDefault="007233EE" w:rsidP="007233EE">
      <w:pPr>
        <w:jc w:val="center"/>
        <w:rPr>
          <w:rFonts w:cs="Arial"/>
          <w:color w:val="000000"/>
          <w:lang w:val="en-US" w:eastAsia="zh-CN"/>
        </w:rPr>
      </w:pPr>
      <w:r>
        <w:rPr>
          <w:rFonts w:cs="Arial" w:hint="eastAsia"/>
          <w:color w:val="000000"/>
          <w:lang w:val="en-US" w:eastAsia="zh-CN"/>
        </w:rPr>
        <w:t xml:space="preserve">Figure 5  </w:t>
      </w:r>
      <w:r>
        <w:rPr>
          <w:rFonts w:hint="eastAsia"/>
          <w:lang w:eastAsia="zh-CN"/>
        </w:rPr>
        <w:t>Point-to-Point Message</w:t>
      </w:r>
      <w:r w:rsidRPr="00623E95">
        <w:t xml:space="preserve"> </w:t>
      </w:r>
      <w:r>
        <w:rPr>
          <w:rFonts w:hint="eastAsia"/>
          <w:lang w:eastAsia="zh-CN"/>
        </w:rPr>
        <w:t xml:space="preserve">from MSGin5G </w:t>
      </w:r>
      <w:r w:rsidR="003C0609">
        <w:rPr>
          <w:rFonts w:hint="eastAsia"/>
          <w:lang w:eastAsia="zh-CN"/>
        </w:rPr>
        <w:t>Server</w:t>
      </w:r>
      <w:r>
        <w:rPr>
          <w:rFonts w:hint="eastAsia"/>
          <w:lang w:eastAsia="zh-CN"/>
        </w:rPr>
        <w:t xml:space="preserve"> to MSGin5G </w:t>
      </w:r>
      <w:r w:rsidR="003C0609">
        <w:rPr>
          <w:rFonts w:hint="eastAsia"/>
          <w:lang w:eastAsia="zh-CN"/>
        </w:rPr>
        <w:t>Client</w:t>
      </w:r>
    </w:p>
    <w:p w:rsidR="00326480" w:rsidRPr="007233EE" w:rsidRDefault="005842C8" w:rsidP="006F1181">
      <w:pPr>
        <w:rPr>
          <w:rFonts w:cs="Arial"/>
          <w:color w:val="000000"/>
          <w:lang w:val="en-US" w:eastAsia="zh-CN"/>
        </w:rPr>
      </w:pPr>
      <w:r>
        <w:rPr>
          <w:rFonts w:cs="Arial" w:hint="eastAsia"/>
          <w:color w:val="000000"/>
          <w:lang w:val="en-US" w:eastAsia="zh-CN"/>
        </w:rPr>
        <w:t>For Group messaging, the originator can include the</w:t>
      </w:r>
      <w:r w:rsidRPr="005842C8">
        <w:t xml:space="preserve"> </w:t>
      </w:r>
      <w:r w:rsidRPr="00623E95">
        <w:t>Group Service ID</w:t>
      </w:r>
      <w:r>
        <w:rPr>
          <w:rFonts w:hint="eastAsia"/>
          <w:lang w:eastAsia="zh-CN"/>
        </w:rPr>
        <w:t xml:space="preserve"> as MQTT Topic in the</w:t>
      </w:r>
      <w:r>
        <w:rPr>
          <w:rFonts w:cs="Arial" w:hint="eastAsia"/>
          <w:color w:val="000000"/>
          <w:lang w:val="en-US" w:eastAsia="zh-CN"/>
        </w:rPr>
        <w:t xml:space="preserve"> MQTT PUBLISH, </w:t>
      </w:r>
      <w:r w:rsidR="005243B5">
        <w:rPr>
          <w:rFonts w:cs="Arial" w:hint="eastAsia"/>
          <w:color w:val="000000"/>
          <w:lang w:val="en-US" w:eastAsia="zh-CN"/>
        </w:rPr>
        <w:t>the MSGin5G Server</w:t>
      </w:r>
      <w:r w:rsidR="004D61B1" w:rsidRPr="004D61B1">
        <w:t xml:space="preserve"> </w:t>
      </w:r>
      <w:r w:rsidR="004D61B1" w:rsidRPr="004D61B1">
        <w:rPr>
          <w:rFonts w:cs="Arial"/>
          <w:color w:val="000000"/>
          <w:lang w:val="en-US" w:eastAsia="zh-CN"/>
        </w:rPr>
        <w:t>fetche</w:t>
      </w:r>
      <w:r w:rsidR="004D61B1">
        <w:rPr>
          <w:rFonts w:cs="Arial" w:hint="eastAsia"/>
          <w:color w:val="000000"/>
          <w:lang w:val="en-US" w:eastAsia="zh-CN"/>
        </w:rPr>
        <w:t>s the</w:t>
      </w:r>
      <w:r w:rsidR="004D61B1" w:rsidRPr="004D61B1">
        <w:rPr>
          <w:rFonts w:cs="Arial"/>
          <w:color w:val="000000"/>
          <w:lang w:val="en-US" w:eastAsia="zh-CN"/>
        </w:rPr>
        <w:t xml:space="preserve"> </w:t>
      </w:r>
      <w:r w:rsidR="004D61B1" w:rsidRPr="00623E95">
        <w:t xml:space="preserve">Recipient </w:t>
      </w:r>
      <w:r w:rsidR="004D61B1">
        <w:rPr>
          <w:rFonts w:hint="eastAsia"/>
          <w:lang w:eastAsia="zh-CN"/>
        </w:rPr>
        <w:t>UE</w:t>
      </w:r>
      <w:r w:rsidR="004D61B1" w:rsidRPr="00623E95">
        <w:t xml:space="preserve"> Service ID</w:t>
      </w:r>
      <w:r w:rsidR="004D61B1">
        <w:rPr>
          <w:rFonts w:hint="eastAsia"/>
          <w:lang w:eastAsia="zh-CN"/>
        </w:rPr>
        <w:t>s</w:t>
      </w:r>
      <w:r w:rsidR="004D61B1" w:rsidRPr="004D61B1">
        <w:rPr>
          <w:rFonts w:cs="Arial"/>
          <w:color w:val="000000"/>
          <w:lang w:val="en-US" w:eastAsia="zh-CN"/>
        </w:rPr>
        <w:t xml:space="preserve"> from the participant information of the group profile</w:t>
      </w:r>
      <w:r w:rsidR="004D61B1">
        <w:rPr>
          <w:rFonts w:cs="Arial" w:hint="eastAsia"/>
          <w:color w:val="000000"/>
          <w:lang w:val="en-US" w:eastAsia="zh-CN"/>
        </w:rPr>
        <w:t xml:space="preserve"> </w:t>
      </w:r>
      <w:r w:rsidR="00DD1A8B">
        <w:rPr>
          <w:rFonts w:cs="Arial" w:hint="eastAsia"/>
          <w:color w:val="000000"/>
          <w:lang w:val="en-US" w:eastAsia="zh-CN"/>
        </w:rPr>
        <w:t xml:space="preserve">and uses </w:t>
      </w:r>
      <w:r w:rsidR="00DD1A8B" w:rsidRPr="00623E95">
        <w:t xml:space="preserve">Recipient </w:t>
      </w:r>
      <w:r w:rsidR="00DD1A8B">
        <w:rPr>
          <w:rFonts w:hint="eastAsia"/>
          <w:lang w:eastAsia="zh-CN"/>
        </w:rPr>
        <w:t>UE</w:t>
      </w:r>
      <w:r w:rsidR="00DD1A8B" w:rsidRPr="00623E95">
        <w:t xml:space="preserve"> Service I</w:t>
      </w:r>
      <w:r w:rsidR="00DD1A8B">
        <w:rPr>
          <w:rFonts w:hint="eastAsia"/>
          <w:lang w:eastAsia="zh-CN"/>
        </w:rPr>
        <w:t>Ds as MQTT Topic to deliver the Message to other group participants.</w:t>
      </w:r>
    </w:p>
    <w:p w:rsidR="00326480" w:rsidRPr="000274FA" w:rsidRDefault="00326480" w:rsidP="006F1181">
      <w:pPr>
        <w:rPr>
          <w:rFonts w:cs="Arial"/>
          <w:color w:val="000000"/>
          <w:lang w:val="en-US" w:eastAsia="zh-CN"/>
        </w:rPr>
      </w:pPr>
    </w:p>
    <w:p w:rsidR="00C40CB5" w:rsidRDefault="00BA6E2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color w:val="000000"/>
          <w:sz w:val="21"/>
          <w:lang w:val="en-US" w:eastAsia="zh-CN"/>
        </w:rPr>
        <w:t xml:space="preserve">  </w:t>
      </w:r>
      <w:r>
        <w:rPr>
          <w:rFonts w:cs="Arial" w:hint="eastAsia"/>
          <w:b w:val="0"/>
          <w:bCs w:val="0"/>
          <w:kern w:val="0"/>
          <w:sz w:val="32"/>
          <w:szCs w:val="36"/>
          <w:lang w:val="en-US" w:eastAsia="zh-CN"/>
        </w:rPr>
        <w:t>Conclusion</w:t>
      </w:r>
    </w:p>
    <w:p w:rsidR="00C40CB5" w:rsidRDefault="004838C4">
      <w:pPr>
        <w:rPr>
          <w:rFonts w:cs="Arial"/>
          <w:color w:val="000000"/>
          <w:lang w:val="en-US" w:eastAsia="zh-CN"/>
        </w:rPr>
      </w:pPr>
      <w:r>
        <w:rPr>
          <w:rFonts w:cs="Arial" w:hint="eastAsia"/>
          <w:color w:val="000000"/>
          <w:lang w:val="en-US" w:eastAsia="zh-CN"/>
        </w:rPr>
        <w:t>The CoAP</w:t>
      </w:r>
      <w:r w:rsidR="00BA6E20">
        <w:rPr>
          <w:rFonts w:cs="Arial" w:hint="eastAsia"/>
          <w:color w:val="000000"/>
          <w:lang w:val="en-US" w:eastAsia="zh-CN"/>
        </w:rPr>
        <w:t>.</w:t>
      </w:r>
      <w:r w:rsidR="005150D5">
        <w:rPr>
          <w:rFonts w:cs="Arial" w:hint="eastAsia"/>
          <w:color w:val="000000"/>
          <w:lang w:val="en-US" w:eastAsia="zh-CN"/>
        </w:rPr>
        <w:t xml:space="preserve">procedures are similar with MSGin5G Service and </w:t>
      </w:r>
      <w:r w:rsidR="00AC2401">
        <w:rPr>
          <w:rFonts w:cs="Arial" w:hint="eastAsia"/>
          <w:color w:val="000000"/>
          <w:lang w:val="en-US" w:eastAsia="zh-CN"/>
        </w:rPr>
        <w:t>can be use</w:t>
      </w:r>
      <w:r w:rsidR="00C72839">
        <w:rPr>
          <w:rFonts w:cs="Arial" w:hint="eastAsia"/>
          <w:color w:val="000000"/>
          <w:lang w:val="en-US" w:eastAsia="zh-CN"/>
        </w:rPr>
        <w:t>d in MSGin5G-1 reference point</w:t>
      </w:r>
      <w:r w:rsidR="00AC2401">
        <w:rPr>
          <w:rFonts w:cs="Arial" w:hint="eastAsia"/>
          <w:color w:val="000000"/>
          <w:lang w:val="en-US" w:eastAsia="zh-CN"/>
        </w:rPr>
        <w:t xml:space="preserve"> to implement MSGin5G service without much </w:t>
      </w:r>
      <w:r w:rsidR="00D24C48">
        <w:rPr>
          <w:rFonts w:cs="Arial" w:hint="eastAsia"/>
          <w:color w:val="000000"/>
          <w:lang w:val="en-US" w:eastAsia="zh-CN"/>
        </w:rPr>
        <w:t>modification.</w:t>
      </w:r>
    </w:p>
    <w:p w:rsidR="00037604" w:rsidRDefault="00037604">
      <w:pPr>
        <w:rPr>
          <w:rFonts w:cs="Arial"/>
          <w:color w:val="000000"/>
          <w:lang w:val="en-US" w:eastAsia="zh-CN"/>
        </w:rPr>
      </w:pPr>
      <w:r>
        <w:rPr>
          <w:rFonts w:cs="Arial" w:hint="eastAsia"/>
          <w:color w:val="000000"/>
          <w:lang w:val="en-US" w:eastAsia="zh-CN"/>
        </w:rPr>
        <w:t>MQTT uses Sub-Pub model and need</w:t>
      </w:r>
      <w:r w:rsidR="00D12A3B">
        <w:rPr>
          <w:rFonts w:cs="Arial" w:hint="eastAsia"/>
          <w:color w:val="000000"/>
          <w:lang w:val="en-US" w:eastAsia="zh-CN"/>
        </w:rPr>
        <w:t xml:space="preserve">s </w:t>
      </w:r>
      <w:r w:rsidR="00557F89">
        <w:rPr>
          <w:rFonts w:cs="Arial" w:hint="eastAsia"/>
          <w:color w:val="000000"/>
          <w:lang w:val="en-US" w:eastAsia="zh-CN"/>
        </w:rPr>
        <w:t xml:space="preserve">to </w:t>
      </w:r>
      <w:r w:rsidR="00E230EC">
        <w:rPr>
          <w:rFonts w:cs="Arial" w:hint="eastAsia"/>
          <w:color w:val="000000"/>
          <w:lang w:val="en-US" w:eastAsia="zh-CN"/>
        </w:rPr>
        <w:t>specify</w:t>
      </w:r>
      <w:r w:rsidR="00557F89">
        <w:rPr>
          <w:rFonts w:cs="Arial" w:hint="eastAsia"/>
          <w:color w:val="000000"/>
          <w:lang w:val="en-US" w:eastAsia="zh-CN"/>
        </w:rPr>
        <w:t xml:space="preserve"> more procedures </w:t>
      </w:r>
      <w:r w:rsidR="00512D3C">
        <w:rPr>
          <w:rFonts w:cs="Arial" w:hint="eastAsia"/>
          <w:color w:val="000000"/>
          <w:lang w:val="en-US" w:eastAsia="zh-CN"/>
        </w:rPr>
        <w:t xml:space="preserve">in MSGin5G-1 reference point </w:t>
      </w:r>
      <w:r w:rsidR="00557F89">
        <w:rPr>
          <w:rFonts w:cs="Arial" w:hint="eastAsia"/>
          <w:color w:val="000000"/>
          <w:lang w:val="en-US" w:eastAsia="zh-CN"/>
        </w:rPr>
        <w:t xml:space="preserve">to fulfill the </w:t>
      </w:r>
      <w:r w:rsidR="00383342">
        <w:rPr>
          <w:rFonts w:cs="Arial" w:hint="eastAsia"/>
          <w:color w:val="000000"/>
          <w:lang w:val="en-US" w:eastAsia="zh-CN"/>
        </w:rPr>
        <w:t>MSGin5G procedures specified in 3GPP TS 23.554 [1]</w:t>
      </w:r>
    </w:p>
    <w:p w:rsidR="00C40CB5" w:rsidRDefault="00BA6E2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76"/>
      <w:bookmarkStart w:id="5" w:name="_Toc18413612"/>
      <w:bookmarkStart w:id="6" w:name="_Toc18404543"/>
      <w:r>
        <w:rPr>
          <w:rFonts w:cs="Arial"/>
          <w:b w:val="0"/>
          <w:bCs w:val="0"/>
          <w:kern w:val="0"/>
          <w:sz w:val="32"/>
          <w:szCs w:val="36"/>
        </w:rPr>
        <w:t>References</w:t>
      </w:r>
      <w:bookmarkEnd w:id="4"/>
      <w:bookmarkEnd w:id="5"/>
      <w:bookmarkEnd w:id="6"/>
    </w:p>
    <w:p w:rsidR="00C40CB5" w:rsidRPr="00F03F95" w:rsidRDefault="00F03F95" w:rsidP="00F03F95">
      <w:pPr>
        <w:rPr>
          <w:rFonts w:cs="Arial"/>
          <w:color w:val="000000"/>
          <w:lang w:val="en-US" w:eastAsia="zh-CN"/>
        </w:rPr>
      </w:pPr>
      <w:bookmarkStart w:id="7" w:name="_Ref45709611"/>
      <w:r>
        <w:rPr>
          <w:rFonts w:cs="Arial" w:hint="eastAsia"/>
          <w:color w:val="000000"/>
          <w:lang w:val="en-US" w:eastAsia="zh-CN"/>
        </w:rPr>
        <w:t>[1]</w:t>
      </w:r>
      <w:r>
        <w:rPr>
          <w:rFonts w:cs="Arial" w:hint="eastAsia"/>
          <w:color w:val="000000"/>
          <w:lang w:val="en-US" w:eastAsia="zh-CN"/>
        </w:rPr>
        <w:tab/>
      </w:r>
      <w:r w:rsidR="00CC3314" w:rsidRPr="00F03F95">
        <w:rPr>
          <w:rFonts w:cs="Arial"/>
          <w:color w:val="000000"/>
          <w:lang w:val="en-US" w:eastAsia="zh-CN"/>
        </w:rPr>
        <w:t>3GPP T</w:t>
      </w:r>
      <w:r w:rsidR="00CC3314" w:rsidRPr="00F03F95">
        <w:rPr>
          <w:rFonts w:cs="Arial" w:hint="eastAsia"/>
          <w:color w:val="000000"/>
          <w:lang w:val="en-US" w:eastAsia="zh-CN"/>
        </w:rPr>
        <w:t>S</w:t>
      </w:r>
      <w:r w:rsidR="00CC3314" w:rsidRPr="00F03F95">
        <w:rPr>
          <w:rFonts w:cs="Arial"/>
          <w:color w:val="000000"/>
          <w:lang w:val="en-US" w:eastAsia="zh-CN"/>
        </w:rPr>
        <w:t> 2</w:t>
      </w:r>
      <w:r w:rsidR="00CC3314" w:rsidRPr="00F03F95">
        <w:rPr>
          <w:rFonts w:cs="Arial" w:hint="eastAsia"/>
          <w:color w:val="000000"/>
          <w:lang w:val="en-US" w:eastAsia="zh-CN"/>
        </w:rPr>
        <w:t>3</w:t>
      </w:r>
      <w:r w:rsidR="00CC3314" w:rsidRPr="00F03F95">
        <w:rPr>
          <w:rFonts w:cs="Arial"/>
          <w:color w:val="000000"/>
          <w:lang w:val="en-US" w:eastAsia="zh-CN"/>
        </w:rPr>
        <w:t>.</w:t>
      </w:r>
      <w:r w:rsidR="00CC3314" w:rsidRPr="00F03F95">
        <w:rPr>
          <w:rFonts w:cs="Arial" w:hint="eastAsia"/>
          <w:color w:val="000000"/>
          <w:lang w:val="en-US" w:eastAsia="zh-CN"/>
        </w:rPr>
        <w:t>554</w:t>
      </w:r>
      <w:r w:rsidR="00CC3314" w:rsidRPr="00F03F95">
        <w:rPr>
          <w:rFonts w:cs="Arial"/>
          <w:color w:val="000000"/>
          <w:lang w:val="en-US" w:eastAsia="zh-CN"/>
        </w:rPr>
        <w:t>: "Application architecture for MSGin5G Service; Stage 2;".</w:t>
      </w:r>
    </w:p>
    <w:p w:rsidR="00C40CB5" w:rsidRPr="00F03F95" w:rsidRDefault="00F03F95" w:rsidP="00F03F95">
      <w:pPr>
        <w:rPr>
          <w:rFonts w:cs="Arial"/>
          <w:color w:val="000000"/>
          <w:lang w:val="en-US" w:eastAsia="zh-CN"/>
        </w:rPr>
      </w:pPr>
      <w:r>
        <w:rPr>
          <w:rFonts w:cs="Arial" w:hint="eastAsia"/>
          <w:color w:val="000000"/>
          <w:lang w:val="en-US" w:eastAsia="zh-CN"/>
        </w:rPr>
        <w:t>[2]</w:t>
      </w:r>
      <w:r>
        <w:rPr>
          <w:rFonts w:cs="Arial" w:hint="eastAsia"/>
          <w:color w:val="000000"/>
          <w:lang w:val="en-US" w:eastAsia="zh-CN"/>
        </w:rPr>
        <w:tab/>
      </w:r>
      <w:r w:rsidR="00BA6E20" w:rsidRPr="00F03F95">
        <w:rPr>
          <w:rFonts w:cs="Arial"/>
          <w:color w:val="000000"/>
          <w:lang w:val="en-US" w:eastAsia="zh-CN"/>
        </w:rPr>
        <w:t>IETF </w:t>
      </w:r>
      <w:r w:rsidR="00BA6E20" w:rsidRPr="00F03F95">
        <w:rPr>
          <w:rFonts w:cs="Arial" w:hint="eastAsia"/>
          <w:color w:val="000000"/>
          <w:lang w:val="en-US" w:eastAsia="zh-CN"/>
        </w:rPr>
        <w:t>RFC7252</w:t>
      </w:r>
      <w:r w:rsidR="00BA6E20" w:rsidRPr="00F03F95">
        <w:rPr>
          <w:rFonts w:cs="Arial"/>
          <w:color w:val="000000"/>
          <w:lang w:val="en-US" w:eastAsia="zh-CN"/>
        </w:rPr>
        <w:t>: "</w:t>
      </w:r>
      <w:r w:rsidR="00BA6E20" w:rsidRPr="00F03F95">
        <w:rPr>
          <w:rFonts w:cs="Arial" w:hint="eastAsia"/>
          <w:color w:val="000000"/>
          <w:lang w:val="en-US" w:eastAsia="zh-CN"/>
        </w:rPr>
        <w:t>The Constrained Application Protocol (CoAP)</w:t>
      </w:r>
      <w:r w:rsidR="00BA6E20" w:rsidRPr="00F03F95">
        <w:rPr>
          <w:rFonts w:cs="Arial"/>
          <w:color w:val="000000"/>
          <w:lang w:val="en-US" w:eastAsia="zh-CN"/>
        </w:rPr>
        <w:t>”</w:t>
      </w:r>
    </w:p>
    <w:p w:rsidR="00775A03" w:rsidRPr="00F03F95" w:rsidRDefault="00F03F95" w:rsidP="00F03F95">
      <w:pPr>
        <w:rPr>
          <w:rFonts w:cs="Arial"/>
          <w:color w:val="000000"/>
          <w:lang w:val="en-US" w:eastAsia="zh-CN"/>
        </w:rPr>
      </w:pPr>
      <w:r>
        <w:rPr>
          <w:rFonts w:cs="Arial" w:hint="eastAsia"/>
          <w:color w:val="000000"/>
          <w:lang w:val="en-US" w:eastAsia="zh-CN"/>
        </w:rPr>
        <w:t>[3]</w:t>
      </w:r>
      <w:r>
        <w:rPr>
          <w:rFonts w:cs="Arial" w:hint="eastAsia"/>
          <w:color w:val="000000"/>
          <w:lang w:val="en-US" w:eastAsia="zh-CN"/>
        </w:rPr>
        <w:tab/>
      </w:r>
      <w:r w:rsidR="00775A03" w:rsidRPr="00F03F95">
        <w:rPr>
          <w:rFonts w:cs="Arial"/>
          <w:color w:val="000000"/>
          <w:lang w:val="en-US" w:eastAsia="zh-CN"/>
        </w:rPr>
        <w:t>ISO/IEC PRF 20922</w:t>
      </w:r>
      <w:r w:rsidR="00775A03" w:rsidRPr="00F03F95">
        <w:rPr>
          <w:rFonts w:cs="Arial" w:hint="eastAsia"/>
          <w:color w:val="000000"/>
          <w:lang w:val="en-US" w:eastAsia="zh-CN"/>
        </w:rPr>
        <w:t xml:space="preserve">: </w:t>
      </w:r>
      <w:r w:rsidR="00775A03" w:rsidRPr="00F03F95">
        <w:rPr>
          <w:rFonts w:cs="Arial"/>
          <w:color w:val="000000"/>
          <w:lang w:val="en-US" w:eastAsia="zh-CN"/>
        </w:rPr>
        <w:t>"Information technology — Message Queuing Telemetry Transport (MQTT) v3.1.1"</w:t>
      </w:r>
      <w:bookmarkEnd w:id="7"/>
    </w:p>
    <w:sectPr w:rsidR="00775A03" w:rsidRPr="00F03F95" w:rsidSect="00C40CB5">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2E5" w:rsidRDefault="001322E5" w:rsidP="00C40CB5">
      <w:pPr>
        <w:spacing w:after="0" w:line="240" w:lineRule="auto"/>
      </w:pPr>
      <w:r>
        <w:separator/>
      </w:r>
    </w:p>
  </w:endnote>
  <w:endnote w:type="continuationSeparator" w:id="0">
    <w:p w:rsidR="001322E5" w:rsidRDefault="001322E5" w:rsidP="00C40C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CB5" w:rsidRDefault="006B437B">
    <w:pPr>
      <w:pStyle w:val="ad"/>
      <w:framePr w:wrap="around" w:vAnchor="text" w:hAnchor="margin" w:xAlign="right" w:y="1"/>
      <w:rPr>
        <w:rStyle w:val="af7"/>
      </w:rPr>
    </w:pPr>
    <w:r>
      <w:rPr>
        <w:rStyle w:val="af7"/>
      </w:rPr>
      <w:fldChar w:fldCharType="begin"/>
    </w:r>
    <w:r w:rsidR="00BA6E20">
      <w:rPr>
        <w:rStyle w:val="af7"/>
      </w:rPr>
      <w:instrText xml:space="preserve">PAGE  </w:instrText>
    </w:r>
    <w:r>
      <w:rPr>
        <w:rStyle w:val="af7"/>
      </w:rPr>
      <w:fldChar w:fldCharType="end"/>
    </w:r>
  </w:p>
  <w:p w:rsidR="00C40CB5" w:rsidRDefault="00C40CB5">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CB5" w:rsidRDefault="00C40CB5">
    <w:pPr>
      <w:pStyle w:val="ad"/>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2E5" w:rsidRDefault="001322E5" w:rsidP="00C40CB5">
      <w:pPr>
        <w:spacing w:after="0" w:line="240" w:lineRule="auto"/>
      </w:pPr>
      <w:r>
        <w:separator/>
      </w:r>
    </w:p>
  </w:footnote>
  <w:footnote w:type="continuationSeparator" w:id="0">
    <w:p w:rsidR="001322E5" w:rsidRDefault="001322E5" w:rsidP="00C40C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CB5" w:rsidRDefault="00C40CB5">
    <w:pPr>
      <w:jc w:val="distribute"/>
      <w:rPr>
        <w:rFonts w:eastAsia="华文仿宋"/>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798B3D"/>
    <w:multiLevelType w:val="multilevel"/>
    <w:tmpl w:val="C3798B3D"/>
    <w:lvl w:ilvl="0">
      <w:start w:val="1"/>
      <w:numFmt w:val="decimal"/>
      <w:lvlText w:val="%1."/>
      <w:lvlJc w:val="left"/>
      <w:pPr>
        <w:ind w:left="425" w:hanging="425"/>
      </w:pPr>
    </w:lvl>
    <w:lvl w:ilvl="1">
      <w:start w:val="1"/>
      <w:numFmt w:val="decimal"/>
      <w:lvlText w:val="%1.%2"/>
      <w:lvlJc w:val="left"/>
      <w:pPr>
        <w:ind w:left="567" w:hanging="567"/>
      </w:pPr>
      <w:rPr>
        <w:rFonts w:ascii="Arial Unicode MS" w:eastAsia="宋体" w:hAnsi="Arial Unicode MS" w:cs="宋体"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2762"/>
    <w:rsid w:val="0000394D"/>
    <w:rsid w:val="000055B1"/>
    <w:rsid w:val="0000599B"/>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4FA"/>
    <w:rsid w:val="00027EEC"/>
    <w:rsid w:val="00030099"/>
    <w:rsid w:val="00035A1E"/>
    <w:rsid w:val="00035EF9"/>
    <w:rsid w:val="00036179"/>
    <w:rsid w:val="00037604"/>
    <w:rsid w:val="00037973"/>
    <w:rsid w:val="00040A63"/>
    <w:rsid w:val="0004105F"/>
    <w:rsid w:val="00041CE1"/>
    <w:rsid w:val="00042E6F"/>
    <w:rsid w:val="00043923"/>
    <w:rsid w:val="00043FCA"/>
    <w:rsid w:val="00044EB3"/>
    <w:rsid w:val="00045A03"/>
    <w:rsid w:val="00045EDE"/>
    <w:rsid w:val="00046E3D"/>
    <w:rsid w:val="00047F4F"/>
    <w:rsid w:val="000563ED"/>
    <w:rsid w:val="0006020C"/>
    <w:rsid w:val="000602CB"/>
    <w:rsid w:val="000603D6"/>
    <w:rsid w:val="000610F9"/>
    <w:rsid w:val="0007093A"/>
    <w:rsid w:val="0007198C"/>
    <w:rsid w:val="00071D0A"/>
    <w:rsid w:val="0007205B"/>
    <w:rsid w:val="0007240A"/>
    <w:rsid w:val="000727F6"/>
    <w:rsid w:val="00073BCE"/>
    <w:rsid w:val="000741B1"/>
    <w:rsid w:val="00074540"/>
    <w:rsid w:val="000755A8"/>
    <w:rsid w:val="00075AE2"/>
    <w:rsid w:val="00076492"/>
    <w:rsid w:val="00076B12"/>
    <w:rsid w:val="00077021"/>
    <w:rsid w:val="0007780F"/>
    <w:rsid w:val="000804D4"/>
    <w:rsid w:val="0008122E"/>
    <w:rsid w:val="00081255"/>
    <w:rsid w:val="00081B7B"/>
    <w:rsid w:val="00082CAA"/>
    <w:rsid w:val="00083531"/>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0A06"/>
    <w:rsid w:val="000A119B"/>
    <w:rsid w:val="000A204F"/>
    <w:rsid w:val="000A22DF"/>
    <w:rsid w:val="000A2A28"/>
    <w:rsid w:val="000A2D0A"/>
    <w:rsid w:val="000A3A4E"/>
    <w:rsid w:val="000A5390"/>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847"/>
    <w:rsid w:val="000C6FF6"/>
    <w:rsid w:val="000C7FC7"/>
    <w:rsid w:val="000D13DC"/>
    <w:rsid w:val="000D18C5"/>
    <w:rsid w:val="000D2BF9"/>
    <w:rsid w:val="000D46DC"/>
    <w:rsid w:val="000E085F"/>
    <w:rsid w:val="000E1125"/>
    <w:rsid w:val="000E12B4"/>
    <w:rsid w:val="000E1993"/>
    <w:rsid w:val="000E1EF3"/>
    <w:rsid w:val="000E38C6"/>
    <w:rsid w:val="000E3B8A"/>
    <w:rsid w:val="000F00A7"/>
    <w:rsid w:val="000F0A49"/>
    <w:rsid w:val="000F0A7B"/>
    <w:rsid w:val="000F0AC3"/>
    <w:rsid w:val="000F2AE2"/>
    <w:rsid w:val="000F4CFF"/>
    <w:rsid w:val="000F754F"/>
    <w:rsid w:val="000F78FD"/>
    <w:rsid w:val="00100030"/>
    <w:rsid w:val="0010144F"/>
    <w:rsid w:val="00102B0C"/>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2E5"/>
    <w:rsid w:val="0013288E"/>
    <w:rsid w:val="00134275"/>
    <w:rsid w:val="0013534D"/>
    <w:rsid w:val="00137B0E"/>
    <w:rsid w:val="00137D4E"/>
    <w:rsid w:val="00140571"/>
    <w:rsid w:val="001413B6"/>
    <w:rsid w:val="00141835"/>
    <w:rsid w:val="00145AFF"/>
    <w:rsid w:val="00145B62"/>
    <w:rsid w:val="00147740"/>
    <w:rsid w:val="00150BAB"/>
    <w:rsid w:val="00155E0D"/>
    <w:rsid w:val="00156C99"/>
    <w:rsid w:val="00160A40"/>
    <w:rsid w:val="00162611"/>
    <w:rsid w:val="001627D9"/>
    <w:rsid w:val="00170009"/>
    <w:rsid w:val="00170667"/>
    <w:rsid w:val="00170B30"/>
    <w:rsid w:val="00170C6A"/>
    <w:rsid w:val="00171FF9"/>
    <w:rsid w:val="0017245C"/>
    <w:rsid w:val="00172FE3"/>
    <w:rsid w:val="0017332C"/>
    <w:rsid w:val="00175677"/>
    <w:rsid w:val="00175874"/>
    <w:rsid w:val="00175B74"/>
    <w:rsid w:val="001761E3"/>
    <w:rsid w:val="001767E6"/>
    <w:rsid w:val="00176AC2"/>
    <w:rsid w:val="001778DE"/>
    <w:rsid w:val="001802FB"/>
    <w:rsid w:val="0018045C"/>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84E"/>
    <w:rsid w:val="001A4015"/>
    <w:rsid w:val="001A41E0"/>
    <w:rsid w:val="001A67CA"/>
    <w:rsid w:val="001A6AFD"/>
    <w:rsid w:val="001A7B77"/>
    <w:rsid w:val="001B21A1"/>
    <w:rsid w:val="001B3224"/>
    <w:rsid w:val="001B337C"/>
    <w:rsid w:val="001B5AE5"/>
    <w:rsid w:val="001B6A70"/>
    <w:rsid w:val="001B7027"/>
    <w:rsid w:val="001B7A19"/>
    <w:rsid w:val="001B7B83"/>
    <w:rsid w:val="001B7C67"/>
    <w:rsid w:val="001C0CED"/>
    <w:rsid w:val="001C0F93"/>
    <w:rsid w:val="001C1105"/>
    <w:rsid w:val="001C17C6"/>
    <w:rsid w:val="001C1BE7"/>
    <w:rsid w:val="001C22DE"/>
    <w:rsid w:val="001C2385"/>
    <w:rsid w:val="001C2AF5"/>
    <w:rsid w:val="001C2B3C"/>
    <w:rsid w:val="001C2FC1"/>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171E"/>
    <w:rsid w:val="002151BA"/>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09B"/>
    <w:rsid w:val="00264137"/>
    <w:rsid w:val="002648B6"/>
    <w:rsid w:val="00264908"/>
    <w:rsid w:val="00265438"/>
    <w:rsid w:val="0027030C"/>
    <w:rsid w:val="00270A1C"/>
    <w:rsid w:val="00271ED8"/>
    <w:rsid w:val="002730ED"/>
    <w:rsid w:val="00274493"/>
    <w:rsid w:val="00274A71"/>
    <w:rsid w:val="00275893"/>
    <w:rsid w:val="00277301"/>
    <w:rsid w:val="00281718"/>
    <w:rsid w:val="00282A2B"/>
    <w:rsid w:val="002843CF"/>
    <w:rsid w:val="002855D0"/>
    <w:rsid w:val="00290E18"/>
    <w:rsid w:val="002910B9"/>
    <w:rsid w:val="00291D54"/>
    <w:rsid w:val="00293A6E"/>
    <w:rsid w:val="002961E6"/>
    <w:rsid w:val="00297A88"/>
    <w:rsid w:val="002A2DBF"/>
    <w:rsid w:val="002A4D07"/>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B78"/>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24F"/>
    <w:rsid w:val="002E34D3"/>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5078"/>
    <w:rsid w:val="002F5517"/>
    <w:rsid w:val="002F6CD6"/>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8B"/>
    <w:rsid w:val="00326480"/>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47912"/>
    <w:rsid w:val="003504B5"/>
    <w:rsid w:val="00351234"/>
    <w:rsid w:val="00351331"/>
    <w:rsid w:val="00353494"/>
    <w:rsid w:val="003546A6"/>
    <w:rsid w:val="00354915"/>
    <w:rsid w:val="00354E6F"/>
    <w:rsid w:val="00355E51"/>
    <w:rsid w:val="003577BE"/>
    <w:rsid w:val="00360AB9"/>
    <w:rsid w:val="00362200"/>
    <w:rsid w:val="00362FCF"/>
    <w:rsid w:val="003645A1"/>
    <w:rsid w:val="0036468F"/>
    <w:rsid w:val="00364739"/>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342"/>
    <w:rsid w:val="0038394B"/>
    <w:rsid w:val="00384541"/>
    <w:rsid w:val="00385C87"/>
    <w:rsid w:val="00387F14"/>
    <w:rsid w:val="00391402"/>
    <w:rsid w:val="00391F87"/>
    <w:rsid w:val="003922AD"/>
    <w:rsid w:val="00392F1F"/>
    <w:rsid w:val="00393338"/>
    <w:rsid w:val="00394FC5"/>
    <w:rsid w:val="00395494"/>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0609"/>
    <w:rsid w:val="003C1EF2"/>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5B7B"/>
    <w:rsid w:val="003E680A"/>
    <w:rsid w:val="003E6BF7"/>
    <w:rsid w:val="003E758D"/>
    <w:rsid w:val="003E7C95"/>
    <w:rsid w:val="003E7D68"/>
    <w:rsid w:val="003F1437"/>
    <w:rsid w:val="003F3365"/>
    <w:rsid w:val="003F39E3"/>
    <w:rsid w:val="003F4487"/>
    <w:rsid w:val="003F448B"/>
    <w:rsid w:val="003F58F6"/>
    <w:rsid w:val="003F6316"/>
    <w:rsid w:val="003F70CB"/>
    <w:rsid w:val="003F75E0"/>
    <w:rsid w:val="004006A5"/>
    <w:rsid w:val="00401149"/>
    <w:rsid w:val="00401BF9"/>
    <w:rsid w:val="00402720"/>
    <w:rsid w:val="00402985"/>
    <w:rsid w:val="0040444F"/>
    <w:rsid w:val="00406593"/>
    <w:rsid w:val="004069AC"/>
    <w:rsid w:val="004069B2"/>
    <w:rsid w:val="00406FB7"/>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30542"/>
    <w:rsid w:val="00430C3A"/>
    <w:rsid w:val="0043304B"/>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8D3"/>
    <w:rsid w:val="00457C38"/>
    <w:rsid w:val="0046088D"/>
    <w:rsid w:val="00460FF4"/>
    <w:rsid w:val="0046110C"/>
    <w:rsid w:val="00461175"/>
    <w:rsid w:val="00462A87"/>
    <w:rsid w:val="00462F02"/>
    <w:rsid w:val="0046385A"/>
    <w:rsid w:val="00466EDC"/>
    <w:rsid w:val="00467368"/>
    <w:rsid w:val="00467D25"/>
    <w:rsid w:val="00470697"/>
    <w:rsid w:val="004727D9"/>
    <w:rsid w:val="0047305C"/>
    <w:rsid w:val="0047403A"/>
    <w:rsid w:val="00474161"/>
    <w:rsid w:val="004742B2"/>
    <w:rsid w:val="00474C36"/>
    <w:rsid w:val="00475E38"/>
    <w:rsid w:val="00476087"/>
    <w:rsid w:val="004779B8"/>
    <w:rsid w:val="0048006F"/>
    <w:rsid w:val="00482BBB"/>
    <w:rsid w:val="00483389"/>
    <w:rsid w:val="004838C4"/>
    <w:rsid w:val="00485114"/>
    <w:rsid w:val="00485594"/>
    <w:rsid w:val="00485AE4"/>
    <w:rsid w:val="00486111"/>
    <w:rsid w:val="00487F38"/>
    <w:rsid w:val="00491616"/>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502E"/>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1B1"/>
    <w:rsid w:val="004D6AE5"/>
    <w:rsid w:val="004D7034"/>
    <w:rsid w:val="004E06BE"/>
    <w:rsid w:val="004E1EBD"/>
    <w:rsid w:val="004E3A45"/>
    <w:rsid w:val="004E3B7D"/>
    <w:rsid w:val="004E3E3E"/>
    <w:rsid w:val="004E4863"/>
    <w:rsid w:val="004E5219"/>
    <w:rsid w:val="004E5753"/>
    <w:rsid w:val="004F10CA"/>
    <w:rsid w:val="004F328E"/>
    <w:rsid w:val="004F4675"/>
    <w:rsid w:val="004F557E"/>
    <w:rsid w:val="004F6CCB"/>
    <w:rsid w:val="00501570"/>
    <w:rsid w:val="005017DA"/>
    <w:rsid w:val="00501E2B"/>
    <w:rsid w:val="00502A6C"/>
    <w:rsid w:val="0050411A"/>
    <w:rsid w:val="00504ECE"/>
    <w:rsid w:val="005059C3"/>
    <w:rsid w:val="0050619E"/>
    <w:rsid w:val="005069E2"/>
    <w:rsid w:val="00506B0D"/>
    <w:rsid w:val="00506BCB"/>
    <w:rsid w:val="00506D31"/>
    <w:rsid w:val="0050714A"/>
    <w:rsid w:val="0051029C"/>
    <w:rsid w:val="00511342"/>
    <w:rsid w:val="005119F4"/>
    <w:rsid w:val="00512D3C"/>
    <w:rsid w:val="005146EB"/>
    <w:rsid w:val="00514961"/>
    <w:rsid w:val="005150D5"/>
    <w:rsid w:val="005153FD"/>
    <w:rsid w:val="00515E56"/>
    <w:rsid w:val="005160E0"/>
    <w:rsid w:val="00520FA3"/>
    <w:rsid w:val="005214BE"/>
    <w:rsid w:val="005219AA"/>
    <w:rsid w:val="00522736"/>
    <w:rsid w:val="00522F3B"/>
    <w:rsid w:val="005243B5"/>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58DF"/>
    <w:rsid w:val="0055689F"/>
    <w:rsid w:val="00557F89"/>
    <w:rsid w:val="005601E8"/>
    <w:rsid w:val="00561349"/>
    <w:rsid w:val="00561E2F"/>
    <w:rsid w:val="00561EC5"/>
    <w:rsid w:val="005634E8"/>
    <w:rsid w:val="00563B02"/>
    <w:rsid w:val="0056474C"/>
    <w:rsid w:val="005652C5"/>
    <w:rsid w:val="005657FC"/>
    <w:rsid w:val="00565A48"/>
    <w:rsid w:val="00566030"/>
    <w:rsid w:val="00567054"/>
    <w:rsid w:val="00567A9A"/>
    <w:rsid w:val="005701E9"/>
    <w:rsid w:val="005703E8"/>
    <w:rsid w:val="0057047D"/>
    <w:rsid w:val="00570FEC"/>
    <w:rsid w:val="00571A8C"/>
    <w:rsid w:val="0057285C"/>
    <w:rsid w:val="0057377D"/>
    <w:rsid w:val="00576682"/>
    <w:rsid w:val="00577C4A"/>
    <w:rsid w:val="00581104"/>
    <w:rsid w:val="00581A98"/>
    <w:rsid w:val="005842C8"/>
    <w:rsid w:val="00585E04"/>
    <w:rsid w:val="0058687D"/>
    <w:rsid w:val="00586D2A"/>
    <w:rsid w:val="005910DD"/>
    <w:rsid w:val="005932D1"/>
    <w:rsid w:val="005940C1"/>
    <w:rsid w:val="0059566C"/>
    <w:rsid w:val="0059585E"/>
    <w:rsid w:val="00597D15"/>
    <w:rsid w:val="005A2BC5"/>
    <w:rsid w:val="005A3156"/>
    <w:rsid w:val="005A53DF"/>
    <w:rsid w:val="005A6185"/>
    <w:rsid w:val="005A64AC"/>
    <w:rsid w:val="005B052E"/>
    <w:rsid w:val="005B08A5"/>
    <w:rsid w:val="005B220B"/>
    <w:rsid w:val="005B2E19"/>
    <w:rsid w:val="005B2EE3"/>
    <w:rsid w:val="005B66D2"/>
    <w:rsid w:val="005B69F7"/>
    <w:rsid w:val="005B754B"/>
    <w:rsid w:val="005B7842"/>
    <w:rsid w:val="005C1587"/>
    <w:rsid w:val="005C1A52"/>
    <w:rsid w:val="005C1AC7"/>
    <w:rsid w:val="005C20A4"/>
    <w:rsid w:val="005C2356"/>
    <w:rsid w:val="005C2EEB"/>
    <w:rsid w:val="005C5AC9"/>
    <w:rsid w:val="005D3051"/>
    <w:rsid w:val="005D57F1"/>
    <w:rsid w:val="005D59D3"/>
    <w:rsid w:val="005D680C"/>
    <w:rsid w:val="005D7B3F"/>
    <w:rsid w:val="005E06D3"/>
    <w:rsid w:val="005E27C0"/>
    <w:rsid w:val="005E31F5"/>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4B2"/>
    <w:rsid w:val="006408DC"/>
    <w:rsid w:val="006413AD"/>
    <w:rsid w:val="00643A7A"/>
    <w:rsid w:val="0064545A"/>
    <w:rsid w:val="00645C93"/>
    <w:rsid w:val="006471FC"/>
    <w:rsid w:val="006503F8"/>
    <w:rsid w:val="00650D0F"/>
    <w:rsid w:val="00651856"/>
    <w:rsid w:val="006521E7"/>
    <w:rsid w:val="0065579F"/>
    <w:rsid w:val="0066001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0A3C"/>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37B"/>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181"/>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12E"/>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3EE"/>
    <w:rsid w:val="00723530"/>
    <w:rsid w:val="00725C56"/>
    <w:rsid w:val="00725CC4"/>
    <w:rsid w:val="00726958"/>
    <w:rsid w:val="00727D4D"/>
    <w:rsid w:val="00731322"/>
    <w:rsid w:val="00731E30"/>
    <w:rsid w:val="00732345"/>
    <w:rsid w:val="007336EA"/>
    <w:rsid w:val="00733A47"/>
    <w:rsid w:val="00733B79"/>
    <w:rsid w:val="007346D2"/>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6C"/>
    <w:rsid w:val="0075278C"/>
    <w:rsid w:val="00756779"/>
    <w:rsid w:val="007573D2"/>
    <w:rsid w:val="007577AC"/>
    <w:rsid w:val="00760C49"/>
    <w:rsid w:val="00761578"/>
    <w:rsid w:val="00761BE2"/>
    <w:rsid w:val="007626A2"/>
    <w:rsid w:val="00763FDD"/>
    <w:rsid w:val="007651F0"/>
    <w:rsid w:val="00765D32"/>
    <w:rsid w:val="007705A1"/>
    <w:rsid w:val="00770F43"/>
    <w:rsid w:val="00771468"/>
    <w:rsid w:val="007719AC"/>
    <w:rsid w:val="00773686"/>
    <w:rsid w:val="00775A03"/>
    <w:rsid w:val="00775D78"/>
    <w:rsid w:val="00776AD0"/>
    <w:rsid w:val="00780871"/>
    <w:rsid w:val="00785E4B"/>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C6A24"/>
    <w:rsid w:val="007D11B8"/>
    <w:rsid w:val="007D1F28"/>
    <w:rsid w:val="007D1FA3"/>
    <w:rsid w:val="007D20C4"/>
    <w:rsid w:val="007D2587"/>
    <w:rsid w:val="007D25F6"/>
    <w:rsid w:val="007D36F2"/>
    <w:rsid w:val="007D3F5E"/>
    <w:rsid w:val="007D5A25"/>
    <w:rsid w:val="007D5A65"/>
    <w:rsid w:val="007D79D8"/>
    <w:rsid w:val="007D7FB1"/>
    <w:rsid w:val="007E0F24"/>
    <w:rsid w:val="007E17B1"/>
    <w:rsid w:val="007E1C73"/>
    <w:rsid w:val="007E1E78"/>
    <w:rsid w:val="007E27C0"/>
    <w:rsid w:val="007E414D"/>
    <w:rsid w:val="007E4716"/>
    <w:rsid w:val="007E5BA9"/>
    <w:rsid w:val="007E648F"/>
    <w:rsid w:val="007E6E32"/>
    <w:rsid w:val="007E771D"/>
    <w:rsid w:val="007F3B6C"/>
    <w:rsid w:val="007F3DA7"/>
    <w:rsid w:val="007F4203"/>
    <w:rsid w:val="007F502E"/>
    <w:rsid w:val="007F55FC"/>
    <w:rsid w:val="007F65F6"/>
    <w:rsid w:val="007F6A42"/>
    <w:rsid w:val="007F6FA8"/>
    <w:rsid w:val="0080064A"/>
    <w:rsid w:val="008013CA"/>
    <w:rsid w:val="00802795"/>
    <w:rsid w:val="008056CF"/>
    <w:rsid w:val="00805BB0"/>
    <w:rsid w:val="00806C7C"/>
    <w:rsid w:val="0080728E"/>
    <w:rsid w:val="0081138F"/>
    <w:rsid w:val="00812093"/>
    <w:rsid w:val="00812E27"/>
    <w:rsid w:val="00814945"/>
    <w:rsid w:val="00814985"/>
    <w:rsid w:val="0081500E"/>
    <w:rsid w:val="008160BF"/>
    <w:rsid w:val="00816F96"/>
    <w:rsid w:val="008170EC"/>
    <w:rsid w:val="008175D4"/>
    <w:rsid w:val="00820FE3"/>
    <w:rsid w:val="008219AF"/>
    <w:rsid w:val="00823AF8"/>
    <w:rsid w:val="00823BE0"/>
    <w:rsid w:val="00823E51"/>
    <w:rsid w:val="008267CB"/>
    <w:rsid w:val="00826C84"/>
    <w:rsid w:val="00827512"/>
    <w:rsid w:val="00835356"/>
    <w:rsid w:val="008355E2"/>
    <w:rsid w:val="00836D5A"/>
    <w:rsid w:val="00837770"/>
    <w:rsid w:val="0083795A"/>
    <w:rsid w:val="00837C9F"/>
    <w:rsid w:val="00841883"/>
    <w:rsid w:val="00841B23"/>
    <w:rsid w:val="00842068"/>
    <w:rsid w:val="008421FA"/>
    <w:rsid w:val="00842230"/>
    <w:rsid w:val="00843379"/>
    <w:rsid w:val="008436F0"/>
    <w:rsid w:val="00843DAA"/>
    <w:rsid w:val="00843F40"/>
    <w:rsid w:val="008444BE"/>
    <w:rsid w:val="00845897"/>
    <w:rsid w:val="008465AA"/>
    <w:rsid w:val="00847B56"/>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3DC2"/>
    <w:rsid w:val="00875117"/>
    <w:rsid w:val="008757FA"/>
    <w:rsid w:val="008768D2"/>
    <w:rsid w:val="00880F6C"/>
    <w:rsid w:val="008815A8"/>
    <w:rsid w:val="00881D74"/>
    <w:rsid w:val="0088223F"/>
    <w:rsid w:val="00884DAD"/>
    <w:rsid w:val="008850B6"/>
    <w:rsid w:val="008855E2"/>
    <w:rsid w:val="00885E69"/>
    <w:rsid w:val="00885F03"/>
    <w:rsid w:val="00886521"/>
    <w:rsid w:val="00887BBB"/>
    <w:rsid w:val="00887F76"/>
    <w:rsid w:val="00891079"/>
    <w:rsid w:val="00891E8C"/>
    <w:rsid w:val="008937A3"/>
    <w:rsid w:val="0089509A"/>
    <w:rsid w:val="008A4FE1"/>
    <w:rsid w:val="008A5E28"/>
    <w:rsid w:val="008A7666"/>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5C7B"/>
    <w:rsid w:val="008E705E"/>
    <w:rsid w:val="008F1969"/>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175E"/>
    <w:rsid w:val="00922A9F"/>
    <w:rsid w:val="00922BA3"/>
    <w:rsid w:val="0092499C"/>
    <w:rsid w:val="00924EF9"/>
    <w:rsid w:val="00925478"/>
    <w:rsid w:val="00925A8F"/>
    <w:rsid w:val="00925D8E"/>
    <w:rsid w:val="009269F5"/>
    <w:rsid w:val="0093018B"/>
    <w:rsid w:val="00930CAD"/>
    <w:rsid w:val="00931A05"/>
    <w:rsid w:val="009333DC"/>
    <w:rsid w:val="009335C5"/>
    <w:rsid w:val="0093373D"/>
    <w:rsid w:val="009343B7"/>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C02"/>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43E"/>
    <w:rsid w:val="009755AD"/>
    <w:rsid w:val="0097578C"/>
    <w:rsid w:val="009757E0"/>
    <w:rsid w:val="00975A35"/>
    <w:rsid w:val="0097718E"/>
    <w:rsid w:val="00977D60"/>
    <w:rsid w:val="009800B6"/>
    <w:rsid w:val="00980E36"/>
    <w:rsid w:val="00983748"/>
    <w:rsid w:val="0098564A"/>
    <w:rsid w:val="00985DB7"/>
    <w:rsid w:val="009861C6"/>
    <w:rsid w:val="00986B3C"/>
    <w:rsid w:val="009903A8"/>
    <w:rsid w:val="00991070"/>
    <w:rsid w:val="00992DCD"/>
    <w:rsid w:val="00992EBE"/>
    <w:rsid w:val="00994392"/>
    <w:rsid w:val="00994702"/>
    <w:rsid w:val="00996E62"/>
    <w:rsid w:val="00997875"/>
    <w:rsid w:val="00997D39"/>
    <w:rsid w:val="00997FD5"/>
    <w:rsid w:val="009A1CA8"/>
    <w:rsid w:val="009A2955"/>
    <w:rsid w:val="009A2FD3"/>
    <w:rsid w:val="009A405A"/>
    <w:rsid w:val="009A5082"/>
    <w:rsid w:val="009A618E"/>
    <w:rsid w:val="009A70A8"/>
    <w:rsid w:val="009B155B"/>
    <w:rsid w:val="009B183F"/>
    <w:rsid w:val="009B1F5B"/>
    <w:rsid w:val="009B3DB8"/>
    <w:rsid w:val="009B4769"/>
    <w:rsid w:val="009B4FF0"/>
    <w:rsid w:val="009C2086"/>
    <w:rsid w:val="009C3006"/>
    <w:rsid w:val="009C5F91"/>
    <w:rsid w:val="009C6F38"/>
    <w:rsid w:val="009C7481"/>
    <w:rsid w:val="009D0C5F"/>
    <w:rsid w:val="009D159F"/>
    <w:rsid w:val="009D2A16"/>
    <w:rsid w:val="009D34A9"/>
    <w:rsid w:val="009D3571"/>
    <w:rsid w:val="009D6952"/>
    <w:rsid w:val="009D7F9A"/>
    <w:rsid w:val="009E055E"/>
    <w:rsid w:val="009E05C7"/>
    <w:rsid w:val="009E068F"/>
    <w:rsid w:val="009E184F"/>
    <w:rsid w:val="009E1A70"/>
    <w:rsid w:val="009E1B89"/>
    <w:rsid w:val="009E47DB"/>
    <w:rsid w:val="009E6103"/>
    <w:rsid w:val="009E619C"/>
    <w:rsid w:val="009E7020"/>
    <w:rsid w:val="009E7045"/>
    <w:rsid w:val="009E748B"/>
    <w:rsid w:val="009F0C83"/>
    <w:rsid w:val="009F1449"/>
    <w:rsid w:val="009F2244"/>
    <w:rsid w:val="009F28D7"/>
    <w:rsid w:val="009F3D12"/>
    <w:rsid w:val="009F4BCF"/>
    <w:rsid w:val="009F642B"/>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8D4"/>
    <w:rsid w:val="00A40F4B"/>
    <w:rsid w:val="00A4263A"/>
    <w:rsid w:val="00A44BE1"/>
    <w:rsid w:val="00A4500D"/>
    <w:rsid w:val="00A47C0F"/>
    <w:rsid w:val="00A504A8"/>
    <w:rsid w:val="00A51D2C"/>
    <w:rsid w:val="00A527D9"/>
    <w:rsid w:val="00A52AFF"/>
    <w:rsid w:val="00A53CDD"/>
    <w:rsid w:val="00A542B8"/>
    <w:rsid w:val="00A54719"/>
    <w:rsid w:val="00A5709E"/>
    <w:rsid w:val="00A612B9"/>
    <w:rsid w:val="00A648A1"/>
    <w:rsid w:val="00A6510A"/>
    <w:rsid w:val="00A66B14"/>
    <w:rsid w:val="00A66CF8"/>
    <w:rsid w:val="00A70EC0"/>
    <w:rsid w:val="00A725DE"/>
    <w:rsid w:val="00A727DA"/>
    <w:rsid w:val="00A72A62"/>
    <w:rsid w:val="00A7440B"/>
    <w:rsid w:val="00A74F48"/>
    <w:rsid w:val="00A756EC"/>
    <w:rsid w:val="00A80598"/>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6B29"/>
    <w:rsid w:val="00AA72CC"/>
    <w:rsid w:val="00AA76B7"/>
    <w:rsid w:val="00AB049C"/>
    <w:rsid w:val="00AB134B"/>
    <w:rsid w:val="00AB1D7B"/>
    <w:rsid w:val="00AB1EA3"/>
    <w:rsid w:val="00AB203B"/>
    <w:rsid w:val="00AB2492"/>
    <w:rsid w:val="00AB265A"/>
    <w:rsid w:val="00AB3399"/>
    <w:rsid w:val="00AB3D67"/>
    <w:rsid w:val="00AC2401"/>
    <w:rsid w:val="00AC4276"/>
    <w:rsid w:val="00AC464D"/>
    <w:rsid w:val="00AC4E78"/>
    <w:rsid w:val="00AC51E8"/>
    <w:rsid w:val="00AC6FA1"/>
    <w:rsid w:val="00AC70FC"/>
    <w:rsid w:val="00AC739D"/>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2DD6"/>
    <w:rsid w:val="00B03B59"/>
    <w:rsid w:val="00B056C4"/>
    <w:rsid w:val="00B071F1"/>
    <w:rsid w:val="00B07968"/>
    <w:rsid w:val="00B07B19"/>
    <w:rsid w:val="00B10FBA"/>
    <w:rsid w:val="00B1189C"/>
    <w:rsid w:val="00B12666"/>
    <w:rsid w:val="00B126DA"/>
    <w:rsid w:val="00B12EBA"/>
    <w:rsid w:val="00B135DB"/>
    <w:rsid w:val="00B15903"/>
    <w:rsid w:val="00B1604A"/>
    <w:rsid w:val="00B166C8"/>
    <w:rsid w:val="00B16D24"/>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2F9F"/>
    <w:rsid w:val="00B43371"/>
    <w:rsid w:val="00B44B9E"/>
    <w:rsid w:val="00B44CA2"/>
    <w:rsid w:val="00B454AE"/>
    <w:rsid w:val="00B45626"/>
    <w:rsid w:val="00B5008D"/>
    <w:rsid w:val="00B50D18"/>
    <w:rsid w:val="00B52464"/>
    <w:rsid w:val="00B5269E"/>
    <w:rsid w:val="00B52A05"/>
    <w:rsid w:val="00B53EAE"/>
    <w:rsid w:val="00B55CF3"/>
    <w:rsid w:val="00B56652"/>
    <w:rsid w:val="00B57187"/>
    <w:rsid w:val="00B57304"/>
    <w:rsid w:val="00B609A8"/>
    <w:rsid w:val="00B627D2"/>
    <w:rsid w:val="00B65BF6"/>
    <w:rsid w:val="00B670CE"/>
    <w:rsid w:val="00B67B77"/>
    <w:rsid w:val="00B67B79"/>
    <w:rsid w:val="00B67E74"/>
    <w:rsid w:val="00B716F8"/>
    <w:rsid w:val="00B74FDC"/>
    <w:rsid w:val="00B76D95"/>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6E20"/>
    <w:rsid w:val="00BA7568"/>
    <w:rsid w:val="00BB1325"/>
    <w:rsid w:val="00BB156E"/>
    <w:rsid w:val="00BB237D"/>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43"/>
    <w:rsid w:val="00BD4793"/>
    <w:rsid w:val="00BD6CFB"/>
    <w:rsid w:val="00BD6E6A"/>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219"/>
    <w:rsid w:val="00BF7A5E"/>
    <w:rsid w:val="00C0085D"/>
    <w:rsid w:val="00C008F7"/>
    <w:rsid w:val="00C00E47"/>
    <w:rsid w:val="00C010AA"/>
    <w:rsid w:val="00C013EF"/>
    <w:rsid w:val="00C02D2A"/>
    <w:rsid w:val="00C0358E"/>
    <w:rsid w:val="00C057BD"/>
    <w:rsid w:val="00C11D21"/>
    <w:rsid w:val="00C11EFC"/>
    <w:rsid w:val="00C12933"/>
    <w:rsid w:val="00C1675F"/>
    <w:rsid w:val="00C2052B"/>
    <w:rsid w:val="00C21444"/>
    <w:rsid w:val="00C21F2D"/>
    <w:rsid w:val="00C23439"/>
    <w:rsid w:val="00C2534B"/>
    <w:rsid w:val="00C27213"/>
    <w:rsid w:val="00C278C2"/>
    <w:rsid w:val="00C27BB8"/>
    <w:rsid w:val="00C3083D"/>
    <w:rsid w:val="00C32425"/>
    <w:rsid w:val="00C33DEA"/>
    <w:rsid w:val="00C3458E"/>
    <w:rsid w:val="00C35152"/>
    <w:rsid w:val="00C353D0"/>
    <w:rsid w:val="00C35AE1"/>
    <w:rsid w:val="00C4024B"/>
    <w:rsid w:val="00C40CB5"/>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17EF"/>
    <w:rsid w:val="00C72471"/>
    <w:rsid w:val="00C72839"/>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4C0"/>
    <w:rsid w:val="00CB1749"/>
    <w:rsid w:val="00CB1A60"/>
    <w:rsid w:val="00CB2D98"/>
    <w:rsid w:val="00CB3A9F"/>
    <w:rsid w:val="00CB3B15"/>
    <w:rsid w:val="00CB447F"/>
    <w:rsid w:val="00CB5048"/>
    <w:rsid w:val="00CC10DA"/>
    <w:rsid w:val="00CC156D"/>
    <w:rsid w:val="00CC1CA4"/>
    <w:rsid w:val="00CC2929"/>
    <w:rsid w:val="00CC3314"/>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2A3B"/>
    <w:rsid w:val="00D1447E"/>
    <w:rsid w:val="00D15A58"/>
    <w:rsid w:val="00D164B7"/>
    <w:rsid w:val="00D1747A"/>
    <w:rsid w:val="00D205D0"/>
    <w:rsid w:val="00D21306"/>
    <w:rsid w:val="00D2151A"/>
    <w:rsid w:val="00D22151"/>
    <w:rsid w:val="00D240AB"/>
    <w:rsid w:val="00D24C48"/>
    <w:rsid w:val="00D25CA2"/>
    <w:rsid w:val="00D25E7B"/>
    <w:rsid w:val="00D25E8B"/>
    <w:rsid w:val="00D26BCB"/>
    <w:rsid w:val="00D26C04"/>
    <w:rsid w:val="00D26CC6"/>
    <w:rsid w:val="00D275C6"/>
    <w:rsid w:val="00D27639"/>
    <w:rsid w:val="00D30EEA"/>
    <w:rsid w:val="00D311EF"/>
    <w:rsid w:val="00D32D42"/>
    <w:rsid w:val="00D3390C"/>
    <w:rsid w:val="00D369E4"/>
    <w:rsid w:val="00D40723"/>
    <w:rsid w:val="00D41A51"/>
    <w:rsid w:val="00D42DFD"/>
    <w:rsid w:val="00D4448D"/>
    <w:rsid w:val="00D45E14"/>
    <w:rsid w:val="00D4755C"/>
    <w:rsid w:val="00D47D2C"/>
    <w:rsid w:val="00D47FBE"/>
    <w:rsid w:val="00D52834"/>
    <w:rsid w:val="00D531EE"/>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9C7"/>
    <w:rsid w:val="00D75D2E"/>
    <w:rsid w:val="00D77EA3"/>
    <w:rsid w:val="00D806A3"/>
    <w:rsid w:val="00D8128B"/>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47EB"/>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1A8B"/>
    <w:rsid w:val="00DD34FE"/>
    <w:rsid w:val="00DD361B"/>
    <w:rsid w:val="00DD42F9"/>
    <w:rsid w:val="00DD454E"/>
    <w:rsid w:val="00DD5FC8"/>
    <w:rsid w:val="00DE1B4A"/>
    <w:rsid w:val="00DE2CFF"/>
    <w:rsid w:val="00DE3330"/>
    <w:rsid w:val="00DE5939"/>
    <w:rsid w:val="00DE6492"/>
    <w:rsid w:val="00DE7200"/>
    <w:rsid w:val="00DF1E17"/>
    <w:rsid w:val="00DF2C9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179DF"/>
    <w:rsid w:val="00E222C1"/>
    <w:rsid w:val="00E230EC"/>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2668"/>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B2"/>
    <w:rsid w:val="00E740D9"/>
    <w:rsid w:val="00E76F59"/>
    <w:rsid w:val="00E77D65"/>
    <w:rsid w:val="00E821B2"/>
    <w:rsid w:val="00E8224F"/>
    <w:rsid w:val="00E853FB"/>
    <w:rsid w:val="00E854F8"/>
    <w:rsid w:val="00E85E3C"/>
    <w:rsid w:val="00E87822"/>
    <w:rsid w:val="00E902C7"/>
    <w:rsid w:val="00E93164"/>
    <w:rsid w:val="00E93896"/>
    <w:rsid w:val="00E943EE"/>
    <w:rsid w:val="00E94456"/>
    <w:rsid w:val="00E94FE2"/>
    <w:rsid w:val="00E95E39"/>
    <w:rsid w:val="00E9752F"/>
    <w:rsid w:val="00EA0385"/>
    <w:rsid w:val="00EA1795"/>
    <w:rsid w:val="00EA2914"/>
    <w:rsid w:val="00EA3791"/>
    <w:rsid w:val="00EA4D0C"/>
    <w:rsid w:val="00EA4E53"/>
    <w:rsid w:val="00EA6259"/>
    <w:rsid w:val="00EA63A0"/>
    <w:rsid w:val="00EA6F94"/>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194"/>
    <w:rsid w:val="00EE3EE2"/>
    <w:rsid w:val="00EE5769"/>
    <w:rsid w:val="00EE5CA6"/>
    <w:rsid w:val="00EE6916"/>
    <w:rsid w:val="00EF1335"/>
    <w:rsid w:val="00EF1557"/>
    <w:rsid w:val="00EF245B"/>
    <w:rsid w:val="00EF2499"/>
    <w:rsid w:val="00EF4AE0"/>
    <w:rsid w:val="00EF4B3A"/>
    <w:rsid w:val="00EF6FA1"/>
    <w:rsid w:val="00F012FF"/>
    <w:rsid w:val="00F01A21"/>
    <w:rsid w:val="00F03F95"/>
    <w:rsid w:val="00F046E9"/>
    <w:rsid w:val="00F04831"/>
    <w:rsid w:val="00F05A92"/>
    <w:rsid w:val="00F0707C"/>
    <w:rsid w:val="00F07498"/>
    <w:rsid w:val="00F07ABB"/>
    <w:rsid w:val="00F105FB"/>
    <w:rsid w:val="00F110D5"/>
    <w:rsid w:val="00F11B33"/>
    <w:rsid w:val="00F12DA8"/>
    <w:rsid w:val="00F1322B"/>
    <w:rsid w:val="00F13699"/>
    <w:rsid w:val="00F1481A"/>
    <w:rsid w:val="00F153C9"/>
    <w:rsid w:val="00F15414"/>
    <w:rsid w:val="00F16AB3"/>
    <w:rsid w:val="00F17DFD"/>
    <w:rsid w:val="00F202B4"/>
    <w:rsid w:val="00F24CCE"/>
    <w:rsid w:val="00F25198"/>
    <w:rsid w:val="00F2525A"/>
    <w:rsid w:val="00F25BEF"/>
    <w:rsid w:val="00F270BA"/>
    <w:rsid w:val="00F27CEF"/>
    <w:rsid w:val="00F308AF"/>
    <w:rsid w:val="00F30C95"/>
    <w:rsid w:val="00F32911"/>
    <w:rsid w:val="00F33061"/>
    <w:rsid w:val="00F337F8"/>
    <w:rsid w:val="00F3464D"/>
    <w:rsid w:val="00F347F7"/>
    <w:rsid w:val="00F34AA7"/>
    <w:rsid w:val="00F34C35"/>
    <w:rsid w:val="00F35C46"/>
    <w:rsid w:val="00F36774"/>
    <w:rsid w:val="00F405D4"/>
    <w:rsid w:val="00F40AA9"/>
    <w:rsid w:val="00F40C50"/>
    <w:rsid w:val="00F40FD9"/>
    <w:rsid w:val="00F4100B"/>
    <w:rsid w:val="00F411DB"/>
    <w:rsid w:val="00F42BB6"/>
    <w:rsid w:val="00F4307A"/>
    <w:rsid w:val="00F43D26"/>
    <w:rsid w:val="00F44935"/>
    <w:rsid w:val="00F46039"/>
    <w:rsid w:val="00F46B8B"/>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777BC"/>
    <w:rsid w:val="00F8327D"/>
    <w:rsid w:val="00F83547"/>
    <w:rsid w:val="00F83593"/>
    <w:rsid w:val="00F837F7"/>
    <w:rsid w:val="00F854ED"/>
    <w:rsid w:val="00F87962"/>
    <w:rsid w:val="00F90E30"/>
    <w:rsid w:val="00F917E4"/>
    <w:rsid w:val="00F91B00"/>
    <w:rsid w:val="00F91BAB"/>
    <w:rsid w:val="00F91E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5F39"/>
    <w:rsid w:val="00FB79F1"/>
    <w:rsid w:val="00FB7E5A"/>
    <w:rsid w:val="00FC07B8"/>
    <w:rsid w:val="00FC13D8"/>
    <w:rsid w:val="00FC17BB"/>
    <w:rsid w:val="00FC5093"/>
    <w:rsid w:val="00FC6E54"/>
    <w:rsid w:val="00FD09B7"/>
    <w:rsid w:val="00FD1379"/>
    <w:rsid w:val="00FD2CE4"/>
    <w:rsid w:val="00FD33A2"/>
    <w:rsid w:val="00FD6206"/>
    <w:rsid w:val="00FD6931"/>
    <w:rsid w:val="00FD7CBC"/>
    <w:rsid w:val="00FE050E"/>
    <w:rsid w:val="00FE09E7"/>
    <w:rsid w:val="00FE2161"/>
    <w:rsid w:val="00FE33A8"/>
    <w:rsid w:val="00FE3D39"/>
    <w:rsid w:val="00FE4D37"/>
    <w:rsid w:val="00FE58B6"/>
    <w:rsid w:val="00FE7430"/>
    <w:rsid w:val="00FE7AF9"/>
    <w:rsid w:val="00FF0471"/>
    <w:rsid w:val="00FF0771"/>
    <w:rsid w:val="00FF0AAD"/>
    <w:rsid w:val="00FF29CE"/>
    <w:rsid w:val="00FF2E7C"/>
    <w:rsid w:val="00FF33F4"/>
    <w:rsid w:val="00FF3FC8"/>
    <w:rsid w:val="0276200A"/>
    <w:rsid w:val="098B1EF5"/>
    <w:rsid w:val="09F00BD8"/>
    <w:rsid w:val="0B7721E3"/>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4D5097"/>
    <w:rsid w:val="2AA14025"/>
    <w:rsid w:val="2B2348E2"/>
    <w:rsid w:val="2C7F2EA6"/>
    <w:rsid w:val="2D1E05D5"/>
    <w:rsid w:val="3003631E"/>
    <w:rsid w:val="3078124A"/>
    <w:rsid w:val="3090209F"/>
    <w:rsid w:val="33626001"/>
    <w:rsid w:val="38FA0996"/>
    <w:rsid w:val="396E02FE"/>
    <w:rsid w:val="3AA26C9B"/>
    <w:rsid w:val="3ADC5E36"/>
    <w:rsid w:val="3C3F7E0E"/>
    <w:rsid w:val="3E7A082F"/>
    <w:rsid w:val="437906BF"/>
    <w:rsid w:val="44751275"/>
    <w:rsid w:val="44C70D28"/>
    <w:rsid w:val="4625557D"/>
    <w:rsid w:val="465173C0"/>
    <w:rsid w:val="49613924"/>
    <w:rsid w:val="4B3040AF"/>
    <w:rsid w:val="50F36CD9"/>
    <w:rsid w:val="55352203"/>
    <w:rsid w:val="55834BAF"/>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DDB5450"/>
    <w:rsid w:val="7E594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0CB5"/>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rsid w:val="00C40CB5"/>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C40CB5"/>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rsid w:val="00C40CB5"/>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C40CB5"/>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rsid w:val="00C40CB5"/>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rsid w:val="00C40CB5"/>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rsid w:val="00C40CB5"/>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rsid w:val="00C40CB5"/>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rsid w:val="00C40CB5"/>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rsid w:val="00C40CB5"/>
    <w:pPr>
      <w:widowControl/>
      <w:spacing w:before="40"/>
      <w:ind w:left="849" w:hanging="283"/>
      <w:contextualSpacing/>
      <w:jc w:val="left"/>
    </w:pPr>
    <w:rPr>
      <w:rFonts w:eastAsia="MS Mincho"/>
      <w:kern w:val="0"/>
      <w:sz w:val="20"/>
    </w:rPr>
  </w:style>
  <w:style w:type="paragraph" w:styleId="70">
    <w:name w:val="toc 7"/>
    <w:basedOn w:val="a"/>
    <w:next w:val="a"/>
    <w:qFormat/>
    <w:rsid w:val="00C40CB5"/>
    <w:pPr>
      <w:tabs>
        <w:tab w:val="right" w:leader="dot" w:pos="9241"/>
      </w:tabs>
      <w:ind w:firstLineChars="500" w:firstLine="500"/>
      <w:jc w:val="left"/>
    </w:pPr>
    <w:rPr>
      <w:rFonts w:ascii="宋体"/>
    </w:rPr>
  </w:style>
  <w:style w:type="paragraph" w:styleId="20">
    <w:name w:val="List Number 2"/>
    <w:basedOn w:val="a3"/>
    <w:qFormat/>
    <w:rsid w:val="00C40CB5"/>
    <w:pPr>
      <w:ind w:left="851"/>
    </w:pPr>
  </w:style>
  <w:style w:type="paragraph" w:styleId="a3">
    <w:name w:val="List Number"/>
    <w:basedOn w:val="a4"/>
    <w:qFormat/>
    <w:rsid w:val="00C40CB5"/>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rsid w:val="00C40CB5"/>
    <w:pPr>
      <w:ind w:left="200" w:hangingChars="200" w:hanging="200"/>
      <w:contextualSpacing/>
    </w:pPr>
  </w:style>
  <w:style w:type="paragraph" w:styleId="40">
    <w:name w:val="List Bullet 4"/>
    <w:basedOn w:val="31"/>
    <w:qFormat/>
    <w:rsid w:val="00C40CB5"/>
    <w:pPr>
      <w:ind w:left="1418"/>
    </w:pPr>
  </w:style>
  <w:style w:type="paragraph" w:styleId="31">
    <w:name w:val="List Bullet 3"/>
    <w:basedOn w:val="21"/>
    <w:qFormat/>
    <w:rsid w:val="00C40CB5"/>
    <w:pPr>
      <w:ind w:left="1135"/>
    </w:pPr>
  </w:style>
  <w:style w:type="paragraph" w:styleId="21">
    <w:name w:val="List Bullet 2"/>
    <w:basedOn w:val="a5"/>
    <w:qFormat/>
    <w:rsid w:val="00C40CB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rsid w:val="00C40CB5"/>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rsid w:val="00C40CB5"/>
    <w:pPr>
      <w:ind w:left="1680" w:hanging="210"/>
      <w:jc w:val="left"/>
    </w:pPr>
    <w:rPr>
      <w:rFonts w:ascii="Calibri" w:hAnsi="Calibri"/>
      <w:sz w:val="20"/>
      <w:szCs w:val="20"/>
    </w:rPr>
  </w:style>
  <w:style w:type="paragraph" w:styleId="a6">
    <w:name w:val="caption"/>
    <w:basedOn w:val="a"/>
    <w:next w:val="a"/>
    <w:link w:val="Char"/>
    <w:qFormat/>
    <w:rsid w:val="00C40CB5"/>
    <w:pPr>
      <w:spacing w:before="152"/>
    </w:pPr>
    <w:rPr>
      <w:rFonts w:eastAsia="黑体" w:cs="Arial"/>
      <w:sz w:val="20"/>
      <w:szCs w:val="20"/>
    </w:rPr>
  </w:style>
  <w:style w:type="paragraph" w:styleId="50">
    <w:name w:val="index 5"/>
    <w:basedOn w:val="a"/>
    <w:next w:val="a"/>
    <w:qFormat/>
    <w:rsid w:val="00C40CB5"/>
    <w:pPr>
      <w:ind w:left="1050" w:hanging="210"/>
      <w:jc w:val="left"/>
    </w:pPr>
    <w:rPr>
      <w:rFonts w:ascii="Calibri" w:hAnsi="Calibri"/>
      <w:sz w:val="20"/>
      <w:szCs w:val="20"/>
    </w:rPr>
  </w:style>
  <w:style w:type="paragraph" w:styleId="a7">
    <w:name w:val="Document Map"/>
    <w:basedOn w:val="a"/>
    <w:link w:val="Char0"/>
    <w:unhideWhenUsed/>
    <w:qFormat/>
    <w:rsid w:val="00C40CB5"/>
    <w:rPr>
      <w:rFonts w:ascii="宋体"/>
      <w:sz w:val="18"/>
      <w:szCs w:val="18"/>
    </w:rPr>
  </w:style>
  <w:style w:type="paragraph" w:styleId="a8">
    <w:name w:val="annotation text"/>
    <w:basedOn w:val="a"/>
    <w:link w:val="Char1"/>
    <w:unhideWhenUsed/>
    <w:qFormat/>
    <w:rsid w:val="00C40CB5"/>
    <w:pPr>
      <w:jc w:val="left"/>
    </w:pPr>
  </w:style>
  <w:style w:type="paragraph" w:styleId="60">
    <w:name w:val="index 6"/>
    <w:basedOn w:val="a"/>
    <w:next w:val="a"/>
    <w:rsid w:val="00C40CB5"/>
    <w:pPr>
      <w:ind w:left="1260" w:hanging="210"/>
      <w:jc w:val="left"/>
    </w:pPr>
    <w:rPr>
      <w:rFonts w:ascii="Calibri" w:hAnsi="Calibri"/>
      <w:sz w:val="20"/>
      <w:szCs w:val="20"/>
    </w:rPr>
  </w:style>
  <w:style w:type="paragraph" w:styleId="a9">
    <w:name w:val="Body Text"/>
    <w:basedOn w:val="a"/>
    <w:link w:val="Char2"/>
    <w:rsid w:val="00C40CB5"/>
    <w:pPr>
      <w:widowControl/>
      <w:spacing w:before="40" w:after="120"/>
      <w:jc w:val="left"/>
    </w:pPr>
    <w:rPr>
      <w:rFonts w:eastAsia="MS Mincho"/>
      <w:kern w:val="0"/>
      <w:sz w:val="20"/>
    </w:rPr>
  </w:style>
  <w:style w:type="paragraph" w:styleId="22">
    <w:name w:val="List 2"/>
    <w:basedOn w:val="a"/>
    <w:unhideWhenUsed/>
    <w:rsid w:val="00C40CB5"/>
    <w:pPr>
      <w:ind w:leftChars="200" w:left="100" w:hangingChars="200" w:hanging="200"/>
      <w:contextualSpacing/>
    </w:pPr>
  </w:style>
  <w:style w:type="paragraph" w:styleId="41">
    <w:name w:val="index 4"/>
    <w:basedOn w:val="a"/>
    <w:next w:val="a"/>
    <w:qFormat/>
    <w:rsid w:val="00C40CB5"/>
    <w:pPr>
      <w:ind w:left="840" w:hanging="210"/>
      <w:jc w:val="left"/>
    </w:pPr>
    <w:rPr>
      <w:rFonts w:ascii="Calibri" w:hAnsi="Calibri"/>
      <w:sz w:val="20"/>
      <w:szCs w:val="20"/>
    </w:rPr>
  </w:style>
  <w:style w:type="paragraph" w:styleId="51">
    <w:name w:val="toc 5"/>
    <w:basedOn w:val="a"/>
    <w:next w:val="a"/>
    <w:qFormat/>
    <w:rsid w:val="00C40CB5"/>
    <w:pPr>
      <w:tabs>
        <w:tab w:val="right" w:leader="dot" w:pos="9241"/>
      </w:tabs>
      <w:ind w:firstLineChars="300" w:firstLine="300"/>
      <w:jc w:val="left"/>
    </w:pPr>
    <w:rPr>
      <w:rFonts w:ascii="宋体"/>
    </w:rPr>
  </w:style>
  <w:style w:type="paragraph" w:styleId="32">
    <w:name w:val="toc 3"/>
    <w:basedOn w:val="a"/>
    <w:next w:val="a"/>
    <w:uiPriority w:val="39"/>
    <w:qFormat/>
    <w:rsid w:val="00C40CB5"/>
    <w:pPr>
      <w:tabs>
        <w:tab w:val="right" w:leader="dot" w:pos="9241"/>
      </w:tabs>
      <w:ind w:firstLineChars="100" w:firstLine="100"/>
      <w:jc w:val="left"/>
    </w:pPr>
    <w:rPr>
      <w:rFonts w:ascii="宋体"/>
    </w:rPr>
  </w:style>
  <w:style w:type="paragraph" w:styleId="aa">
    <w:name w:val="Plain Text"/>
    <w:basedOn w:val="a"/>
    <w:link w:val="Char3"/>
    <w:uiPriority w:val="99"/>
    <w:unhideWhenUsed/>
    <w:qFormat/>
    <w:rsid w:val="00C40CB5"/>
    <w:pPr>
      <w:widowControl/>
      <w:spacing w:before="40"/>
      <w:jc w:val="left"/>
    </w:pPr>
    <w:rPr>
      <w:rFonts w:ascii="Consolas" w:eastAsia="Calibri" w:hAnsi="Consolas"/>
      <w:kern w:val="0"/>
      <w:lang w:eastAsia="en-US"/>
    </w:rPr>
  </w:style>
  <w:style w:type="paragraph" w:styleId="52">
    <w:name w:val="List Bullet 5"/>
    <w:basedOn w:val="40"/>
    <w:qFormat/>
    <w:rsid w:val="00C40CB5"/>
    <w:pPr>
      <w:ind w:left="1702"/>
    </w:pPr>
  </w:style>
  <w:style w:type="paragraph" w:styleId="81">
    <w:name w:val="toc 8"/>
    <w:basedOn w:val="a"/>
    <w:next w:val="a"/>
    <w:qFormat/>
    <w:rsid w:val="00C40CB5"/>
    <w:pPr>
      <w:tabs>
        <w:tab w:val="right" w:leader="dot" w:pos="9241"/>
      </w:tabs>
      <w:ind w:firstLineChars="600" w:firstLine="607"/>
      <w:jc w:val="left"/>
    </w:pPr>
    <w:rPr>
      <w:rFonts w:ascii="宋体"/>
    </w:rPr>
  </w:style>
  <w:style w:type="paragraph" w:styleId="33">
    <w:name w:val="index 3"/>
    <w:basedOn w:val="a"/>
    <w:next w:val="a"/>
    <w:qFormat/>
    <w:rsid w:val="00C40CB5"/>
    <w:pPr>
      <w:ind w:left="630" w:hanging="210"/>
      <w:jc w:val="left"/>
    </w:pPr>
    <w:rPr>
      <w:rFonts w:ascii="Calibri" w:hAnsi="Calibri"/>
      <w:sz w:val="20"/>
      <w:szCs w:val="20"/>
    </w:rPr>
  </w:style>
  <w:style w:type="paragraph" w:styleId="ab">
    <w:name w:val="endnote text"/>
    <w:basedOn w:val="a"/>
    <w:link w:val="Char4"/>
    <w:qFormat/>
    <w:rsid w:val="00C40CB5"/>
    <w:pPr>
      <w:snapToGrid w:val="0"/>
      <w:jc w:val="left"/>
    </w:pPr>
  </w:style>
  <w:style w:type="paragraph" w:styleId="ac">
    <w:name w:val="Balloon Text"/>
    <w:basedOn w:val="a"/>
    <w:link w:val="Char5"/>
    <w:unhideWhenUsed/>
    <w:qFormat/>
    <w:rsid w:val="00C40CB5"/>
    <w:rPr>
      <w:sz w:val="18"/>
      <w:szCs w:val="18"/>
    </w:rPr>
  </w:style>
  <w:style w:type="paragraph" w:styleId="ad">
    <w:name w:val="footer"/>
    <w:basedOn w:val="a"/>
    <w:link w:val="Char6"/>
    <w:uiPriority w:val="99"/>
    <w:qFormat/>
    <w:rsid w:val="00C40CB5"/>
    <w:pPr>
      <w:tabs>
        <w:tab w:val="center" w:pos="4153"/>
        <w:tab w:val="right" w:pos="8306"/>
      </w:tabs>
      <w:snapToGrid w:val="0"/>
      <w:jc w:val="left"/>
    </w:pPr>
    <w:rPr>
      <w:sz w:val="18"/>
      <w:szCs w:val="18"/>
    </w:rPr>
  </w:style>
  <w:style w:type="paragraph" w:styleId="ae">
    <w:name w:val="header"/>
    <w:basedOn w:val="a"/>
    <w:link w:val="Char7"/>
    <w:uiPriority w:val="99"/>
    <w:qFormat/>
    <w:rsid w:val="00C40CB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C40CB5"/>
    <w:pPr>
      <w:tabs>
        <w:tab w:val="right" w:leader="dot" w:pos="9242"/>
      </w:tabs>
      <w:spacing w:beforeLines="25" w:afterLines="25"/>
      <w:jc w:val="left"/>
    </w:pPr>
  </w:style>
  <w:style w:type="paragraph" w:styleId="42">
    <w:name w:val="toc 4"/>
    <w:basedOn w:val="a"/>
    <w:next w:val="a"/>
    <w:qFormat/>
    <w:rsid w:val="00C40CB5"/>
    <w:pPr>
      <w:tabs>
        <w:tab w:val="right" w:leader="dot" w:pos="9241"/>
      </w:tabs>
      <w:ind w:firstLineChars="200" w:firstLine="200"/>
      <w:jc w:val="left"/>
    </w:pPr>
    <w:rPr>
      <w:rFonts w:ascii="宋体"/>
    </w:rPr>
  </w:style>
  <w:style w:type="paragraph" w:styleId="af">
    <w:name w:val="index heading"/>
    <w:basedOn w:val="a"/>
    <w:next w:val="11"/>
    <w:rsid w:val="00C40CB5"/>
    <w:pPr>
      <w:spacing w:before="120" w:after="120"/>
      <w:jc w:val="center"/>
    </w:pPr>
    <w:rPr>
      <w:rFonts w:ascii="Calibri" w:hAnsi="Calibri"/>
      <w:b/>
      <w:bCs/>
      <w:iCs/>
      <w:szCs w:val="20"/>
    </w:rPr>
  </w:style>
  <w:style w:type="paragraph" w:styleId="11">
    <w:name w:val="index 1"/>
    <w:basedOn w:val="a"/>
    <w:next w:val="af0"/>
    <w:qFormat/>
    <w:rsid w:val="00C40CB5"/>
    <w:pPr>
      <w:tabs>
        <w:tab w:val="right" w:leader="dot" w:pos="9299"/>
      </w:tabs>
      <w:jc w:val="left"/>
    </w:pPr>
    <w:rPr>
      <w:rFonts w:ascii="宋体"/>
    </w:rPr>
  </w:style>
  <w:style w:type="paragraph" w:customStyle="1" w:styleId="af0">
    <w:name w:val="段"/>
    <w:link w:val="CharChar"/>
    <w:qFormat/>
    <w:rsid w:val="00C40CB5"/>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rsid w:val="00C40CB5"/>
    <w:pPr>
      <w:tabs>
        <w:tab w:val="left" w:pos="0"/>
      </w:tabs>
      <w:snapToGrid w:val="0"/>
      <w:jc w:val="left"/>
    </w:pPr>
    <w:rPr>
      <w:rFonts w:ascii="宋体"/>
      <w:sz w:val="18"/>
      <w:szCs w:val="18"/>
    </w:rPr>
  </w:style>
  <w:style w:type="paragraph" w:styleId="61">
    <w:name w:val="toc 6"/>
    <w:basedOn w:val="a"/>
    <w:next w:val="a"/>
    <w:qFormat/>
    <w:rsid w:val="00C40CB5"/>
    <w:pPr>
      <w:tabs>
        <w:tab w:val="right" w:leader="dot" w:pos="9241"/>
      </w:tabs>
      <w:ind w:firstLineChars="400" w:firstLine="400"/>
      <w:jc w:val="left"/>
    </w:pPr>
    <w:rPr>
      <w:rFonts w:ascii="宋体"/>
    </w:rPr>
  </w:style>
  <w:style w:type="paragraph" w:styleId="53">
    <w:name w:val="List 5"/>
    <w:basedOn w:val="43"/>
    <w:qFormat/>
    <w:rsid w:val="00C40CB5"/>
    <w:pPr>
      <w:ind w:left="1702"/>
    </w:pPr>
  </w:style>
  <w:style w:type="paragraph" w:styleId="43">
    <w:name w:val="List 4"/>
    <w:basedOn w:val="30"/>
    <w:qFormat/>
    <w:rsid w:val="00C40CB5"/>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rsid w:val="00C40CB5"/>
    <w:pPr>
      <w:ind w:left="1470" w:hanging="210"/>
      <w:jc w:val="left"/>
    </w:pPr>
    <w:rPr>
      <w:rFonts w:ascii="Calibri" w:hAnsi="Calibri"/>
      <w:sz w:val="20"/>
      <w:szCs w:val="20"/>
    </w:rPr>
  </w:style>
  <w:style w:type="paragraph" w:styleId="90">
    <w:name w:val="index 9"/>
    <w:basedOn w:val="a"/>
    <w:next w:val="a"/>
    <w:qFormat/>
    <w:rsid w:val="00C40CB5"/>
    <w:pPr>
      <w:ind w:left="1890" w:hanging="210"/>
      <w:jc w:val="left"/>
    </w:pPr>
    <w:rPr>
      <w:rFonts w:ascii="Calibri" w:hAnsi="Calibri"/>
      <w:sz w:val="20"/>
      <w:szCs w:val="20"/>
    </w:rPr>
  </w:style>
  <w:style w:type="paragraph" w:styleId="af2">
    <w:name w:val="table of figures"/>
    <w:basedOn w:val="a"/>
    <w:next w:val="a"/>
    <w:uiPriority w:val="99"/>
    <w:qFormat/>
    <w:rsid w:val="00C40CB5"/>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rsid w:val="00C40CB5"/>
    <w:pPr>
      <w:tabs>
        <w:tab w:val="right" w:leader="dot" w:pos="9242"/>
      </w:tabs>
    </w:pPr>
    <w:rPr>
      <w:rFonts w:ascii="宋体"/>
    </w:rPr>
  </w:style>
  <w:style w:type="paragraph" w:styleId="91">
    <w:name w:val="toc 9"/>
    <w:basedOn w:val="a"/>
    <w:next w:val="a"/>
    <w:qFormat/>
    <w:rsid w:val="00C40CB5"/>
    <w:pPr>
      <w:ind w:left="1470"/>
      <w:jc w:val="left"/>
    </w:pPr>
    <w:rPr>
      <w:sz w:val="20"/>
      <w:szCs w:val="20"/>
    </w:rPr>
  </w:style>
  <w:style w:type="paragraph" w:styleId="HTML">
    <w:name w:val="HTML Preformatted"/>
    <w:basedOn w:val="a"/>
    <w:semiHidden/>
    <w:unhideWhenUsed/>
    <w:qFormat/>
    <w:rsid w:val="00C40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hint="eastAsia"/>
      <w:kern w:val="0"/>
      <w:sz w:val="24"/>
      <w:szCs w:val="24"/>
      <w:lang w:val="en-US" w:eastAsia="zh-CN"/>
    </w:rPr>
  </w:style>
  <w:style w:type="paragraph" w:styleId="af3">
    <w:name w:val="Normal (Web)"/>
    <w:basedOn w:val="a"/>
    <w:uiPriority w:val="99"/>
    <w:unhideWhenUsed/>
    <w:qFormat/>
    <w:rsid w:val="00C40CB5"/>
    <w:pPr>
      <w:widowControl/>
      <w:spacing w:before="100" w:beforeAutospacing="1" w:after="100" w:afterAutospacing="1"/>
      <w:jc w:val="left"/>
    </w:pPr>
    <w:rPr>
      <w:rFonts w:eastAsia="Calibri"/>
      <w:kern w:val="0"/>
      <w:sz w:val="24"/>
    </w:rPr>
  </w:style>
  <w:style w:type="paragraph" w:styleId="24">
    <w:name w:val="index 2"/>
    <w:basedOn w:val="a"/>
    <w:next w:val="a"/>
    <w:qFormat/>
    <w:rsid w:val="00C40CB5"/>
    <w:pPr>
      <w:ind w:left="420" w:hanging="210"/>
      <w:jc w:val="left"/>
    </w:pPr>
    <w:rPr>
      <w:rFonts w:ascii="Calibri" w:hAnsi="Calibri"/>
      <w:sz w:val="20"/>
      <w:szCs w:val="20"/>
    </w:rPr>
  </w:style>
  <w:style w:type="paragraph" w:styleId="af4">
    <w:name w:val="annotation subject"/>
    <w:basedOn w:val="a8"/>
    <w:next w:val="a8"/>
    <w:link w:val="Char9"/>
    <w:semiHidden/>
    <w:qFormat/>
    <w:rsid w:val="00C40CB5"/>
    <w:pPr>
      <w:widowControl/>
      <w:spacing w:before="40"/>
    </w:pPr>
    <w:rPr>
      <w:rFonts w:eastAsia="MS Mincho"/>
      <w:b/>
      <w:bCs/>
      <w:kern w:val="0"/>
      <w:sz w:val="20"/>
      <w:szCs w:val="20"/>
    </w:rPr>
  </w:style>
  <w:style w:type="table" w:styleId="af5">
    <w:name w:val="Table Grid"/>
    <w:basedOn w:val="a1"/>
    <w:qFormat/>
    <w:rsid w:val="00C40CB5"/>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sid w:val="00C40CB5"/>
    <w:rPr>
      <w:vertAlign w:val="superscript"/>
    </w:rPr>
  </w:style>
  <w:style w:type="character" w:styleId="af7">
    <w:name w:val="page number"/>
    <w:basedOn w:val="a0"/>
    <w:qFormat/>
    <w:rsid w:val="00C40CB5"/>
  </w:style>
  <w:style w:type="character" w:styleId="af8">
    <w:name w:val="FollowedHyperlink"/>
    <w:basedOn w:val="a0"/>
    <w:qFormat/>
    <w:rsid w:val="00C40CB5"/>
    <w:rPr>
      <w:color w:val="800080"/>
      <w:u w:val="single"/>
    </w:rPr>
  </w:style>
  <w:style w:type="character" w:styleId="af9">
    <w:name w:val="Emphasis"/>
    <w:qFormat/>
    <w:rsid w:val="00C40CB5"/>
    <w:rPr>
      <w:i/>
      <w:iCs/>
    </w:rPr>
  </w:style>
  <w:style w:type="character" w:styleId="afa">
    <w:name w:val="Hyperlink"/>
    <w:basedOn w:val="a0"/>
    <w:uiPriority w:val="99"/>
    <w:qFormat/>
    <w:rsid w:val="00C40CB5"/>
    <w:rPr>
      <w:color w:val="0000FF"/>
      <w:spacing w:val="0"/>
      <w:w w:val="100"/>
      <w:szCs w:val="21"/>
      <w:u w:val="single"/>
      <w:lang w:val="en-US" w:eastAsia="zh-CN"/>
    </w:rPr>
  </w:style>
  <w:style w:type="character" w:styleId="afb">
    <w:name w:val="annotation reference"/>
    <w:qFormat/>
    <w:rsid w:val="00C40CB5"/>
    <w:rPr>
      <w:sz w:val="16"/>
    </w:rPr>
  </w:style>
  <w:style w:type="character" w:styleId="afc">
    <w:name w:val="footnote reference"/>
    <w:basedOn w:val="a0"/>
    <w:qFormat/>
    <w:rsid w:val="00C40CB5"/>
    <w:rPr>
      <w:vertAlign w:val="superscript"/>
    </w:rPr>
  </w:style>
  <w:style w:type="character" w:customStyle="1" w:styleId="Char5">
    <w:name w:val="批注框文本 Char"/>
    <w:basedOn w:val="a0"/>
    <w:link w:val="ac"/>
    <w:qFormat/>
    <w:rsid w:val="00C40CB5"/>
    <w:rPr>
      <w:kern w:val="2"/>
      <w:sz w:val="18"/>
      <w:szCs w:val="18"/>
    </w:rPr>
  </w:style>
  <w:style w:type="paragraph" w:styleId="afd">
    <w:name w:val="List Paragraph"/>
    <w:basedOn w:val="a"/>
    <w:link w:val="Chara"/>
    <w:uiPriority w:val="34"/>
    <w:unhideWhenUsed/>
    <w:qFormat/>
    <w:rsid w:val="00C40CB5"/>
    <w:pPr>
      <w:ind w:firstLineChars="200" w:firstLine="420"/>
    </w:pPr>
  </w:style>
  <w:style w:type="character" w:customStyle="1" w:styleId="Char0">
    <w:name w:val="文档结构图 Char"/>
    <w:basedOn w:val="a0"/>
    <w:link w:val="a7"/>
    <w:qFormat/>
    <w:rsid w:val="00C40CB5"/>
    <w:rPr>
      <w:rFonts w:ascii="宋体"/>
      <w:kern w:val="2"/>
      <w:sz w:val="18"/>
      <w:szCs w:val="18"/>
    </w:rPr>
  </w:style>
  <w:style w:type="character" w:customStyle="1" w:styleId="1Char">
    <w:name w:val="标题 1 Char"/>
    <w:basedOn w:val="a0"/>
    <w:link w:val="1"/>
    <w:qFormat/>
    <w:rsid w:val="00C40CB5"/>
    <w:rPr>
      <w:b/>
      <w:bCs/>
      <w:kern w:val="44"/>
      <w:sz w:val="44"/>
      <w:szCs w:val="44"/>
    </w:rPr>
  </w:style>
  <w:style w:type="character" w:customStyle="1" w:styleId="2Char">
    <w:name w:val="标题 2 Char"/>
    <w:basedOn w:val="a0"/>
    <w:link w:val="2"/>
    <w:qFormat/>
    <w:rsid w:val="00C40CB5"/>
    <w:rPr>
      <w:rFonts w:ascii="Arial" w:eastAsia="MS Mincho" w:hAnsi="Arial"/>
      <w:sz w:val="32"/>
      <w:szCs w:val="32"/>
      <w:lang w:val="en-GB"/>
    </w:rPr>
  </w:style>
  <w:style w:type="character" w:customStyle="1" w:styleId="3Char">
    <w:name w:val="标题 3 Char"/>
    <w:basedOn w:val="a0"/>
    <w:link w:val="3"/>
    <w:qFormat/>
    <w:rsid w:val="00C40CB5"/>
    <w:rPr>
      <w:b/>
      <w:bCs/>
      <w:kern w:val="2"/>
      <w:sz w:val="32"/>
      <w:szCs w:val="32"/>
    </w:rPr>
  </w:style>
  <w:style w:type="character" w:customStyle="1" w:styleId="4Char">
    <w:name w:val="标题 4 Char"/>
    <w:basedOn w:val="a0"/>
    <w:link w:val="4"/>
    <w:qFormat/>
    <w:rsid w:val="00C40CB5"/>
    <w:rPr>
      <w:rFonts w:ascii="Arial" w:eastAsia="黑体" w:hAnsi="Arial"/>
      <w:b/>
      <w:kern w:val="2"/>
      <w:sz w:val="28"/>
      <w:szCs w:val="24"/>
    </w:rPr>
  </w:style>
  <w:style w:type="character" w:customStyle="1" w:styleId="5Char">
    <w:name w:val="标题 5 Char"/>
    <w:basedOn w:val="a0"/>
    <w:link w:val="5"/>
    <w:qFormat/>
    <w:rsid w:val="00C40CB5"/>
    <w:rPr>
      <w:b/>
      <w:kern w:val="2"/>
      <w:sz w:val="28"/>
      <w:szCs w:val="24"/>
    </w:rPr>
  </w:style>
  <w:style w:type="character" w:customStyle="1" w:styleId="6Char">
    <w:name w:val="标题 6 Char"/>
    <w:basedOn w:val="a0"/>
    <w:link w:val="6"/>
    <w:qFormat/>
    <w:rsid w:val="00C40CB5"/>
    <w:rPr>
      <w:rFonts w:ascii="Arial" w:eastAsia="黑体" w:hAnsi="Arial"/>
      <w:b/>
      <w:kern w:val="2"/>
      <w:sz w:val="24"/>
      <w:szCs w:val="24"/>
    </w:rPr>
  </w:style>
  <w:style w:type="character" w:customStyle="1" w:styleId="7Char">
    <w:name w:val="标题 7 Char"/>
    <w:basedOn w:val="a0"/>
    <w:link w:val="7"/>
    <w:qFormat/>
    <w:rsid w:val="00C40CB5"/>
    <w:rPr>
      <w:b/>
      <w:kern w:val="2"/>
      <w:sz w:val="24"/>
      <w:szCs w:val="24"/>
    </w:rPr>
  </w:style>
  <w:style w:type="character" w:customStyle="1" w:styleId="8Char">
    <w:name w:val="标题 8 Char"/>
    <w:basedOn w:val="a0"/>
    <w:link w:val="8"/>
    <w:qFormat/>
    <w:rsid w:val="00C40CB5"/>
    <w:rPr>
      <w:rFonts w:ascii="Arial" w:eastAsia="黑体" w:hAnsi="Arial"/>
      <w:kern w:val="2"/>
      <w:sz w:val="24"/>
      <w:szCs w:val="24"/>
    </w:rPr>
  </w:style>
  <w:style w:type="character" w:customStyle="1" w:styleId="9Char">
    <w:name w:val="标题 9 Char"/>
    <w:basedOn w:val="a0"/>
    <w:link w:val="9"/>
    <w:qFormat/>
    <w:rsid w:val="00C40CB5"/>
    <w:rPr>
      <w:rFonts w:ascii="Arial" w:eastAsia="黑体" w:hAnsi="Arial"/>
      <w:kern w:val="2"/>
      <w:sz w:val="21"/>
      <w:szCs w:val="24"/>
    </w:rPr>
  </w:style>
  <w:style w:type="character" w:customStyle="1" w:styleId="CharChar5">
    <w:name w:val="Char Char5"/>
    <w:qFormat/>
    <w:rsid w:val="00C40CB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C40CB5"/>
    <w:rPr>
      <w:rFonts w:ascii="Arial" w:eastAsia="MS Mincho" w:hAnsi="Arial"/>
      <w:szCs w:val="24"/>
      <w:lang w:val="en-GB" w:eastAsia="en-GB" w:bidi="ar-SA"/>
    </w:rPr>
  </w:style>
  <w:style w:type="character" w:customStyle="1" w:styleId="Doc-text2Char">
    <w:name w:val="Doc-text2 Char"/>
    <w:qFormat/>
    <w:rsid w:val="00C40CB5"/>
    <w:rPr>
      <w:rFonts w:ascii="Arial" w:eastAsia="MS Mincho" w:hAnsi="Arial"/>
      <w:szCs w:val="24"/>
      <w:lang w:val="en-GB" w:eastAsia="en-GB" w:bidi="ar-SA"/>
    </w:rPr>
  </w:style>
  <w:style w:type="paragraph" w:customStyle="1" w:styleId="ComeBack">
    <w:name w:val="ComeBack"/>
    <w:basedOn w:val="Doc-text2"/>
    <w:next w:val="Doc-text2"/>
    <w:link w:val="ComeBackCharChar"/>
    <w:rsid w:val="00C40CB5"/>
    <w:pPr>
      <w:tabs>
        <w:tab w:val="left" w:pos="1259"/>
      </w:tabs>
      <w:ind w:left="1619" w:hanging="360"/>
    </w:pPr>
  </w:style>
  <w:style w:type="paragraph" w:customStyle="1" w:styleId="Doc-text2">
    <w:name w:val="Doc-text2"/>
    <w:basedOn w:val="a"/>
    <w:link w:val="Doc-text2CharChar"/>
    <w:qFormat/>
    <w:rsid w:val="00C40CB5"/>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sid w:val="00C40CB5"/>
    <w:rPr>
      <w:rFonts w:ascii="Arial" w:eastAsia="MS Mincho" w:hAnsi="Arial"/>
      <w:b/>
      <w:szCs w:val="24"/>
      <w:lang w:val="en-GB" w:eastAsia="en-GB"/>
    </w:rPr>
  </w:style>
  <w:style w:type="paragraph" w:customStyle="1" w:styleId="BoldComments">
    <w:name w:val="Bold Comments"/>
    <w:basedOn w:val="SubHeading"/>
    <w:link w:val="BoldCommentsChar"/>
    <w:qFormat/>
    <w:rsid w:val="00C40CB5"/>
  </w:style>
  <w:style w:type="paragraph" w:customStyle="1" w:styleId="SubHeading">
    <w:name w:val="SubHeading"/>
    <w:basedOn w:val="a"/>
    <w:next w:val="Doc-title"/>
    <w:link w:val="SubHeadingCharChar"/>
    <w:qFormat/>
    <w:rsid w:val="00C40CB5"/>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rsid w:val="00C40CB5"/>
    <w:pPr>
      <w:widowControl/>
      <w:ind w:left="1260" w:hanging="1260"/>
      <w:jc w:val="left"/>
    </w:pPr>
    <w:rPr>
      <w:rFonts w:eastAsia="MS Mincho"/>
      <w:kern w:val="0"/>
      <w:sz w:val="20"/>
    </w:rPr>
  </w:style>
  <w:style w:type="character" w:customStyle="1" w:styleId="THChar">
    <w:name w:val="TH Char"/>
    <w:link w:val="TH"/>
    <w:qFormat/>
    <w:rsid w:val="00C40CB5"/>
    <w:rPr>
      <w:rFonts w:ascii="Arial" w:eastAsia="Batang" w:hAnsi="Arial"/>
      <w:b/>
      <w:color w:val="0000FF"/>
      <w:kern w:val="2"/>
      <w:lang w:eastAsia="en-US"/>
    </w:rPr>
  </w:style>
  <w:style w:type="paragraph" w:customStyle="1" w:styleId="TH">
    <w:name w:val="TH"/>
    <w:basedOn w:val="a"/>
    <w:link w:val="THChar"/>
    <w:qFormat/>
    <w:rsid w:val="00C40CB5"/>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sid w:val="00C40CB5"/>
    <w:rPr>
      <w:rFonts w:ascii="Arial" w:eastAsia="黑体" w:hAnsi="Arial" w:cs="Arial"/>
      <w:kern w:val="2"/>
    </w:rPr>
  </w:style>
  <w:style w:type="character" w:customStyle="1" w:styleId="3CharChar">
    <w:name w:val="标题 3 Char Char"/>
    <w:basedOn w:val="a0"/>
    <w:qFormat/>
    <w:rsid w:val="00C40CB5"/>
    <w:rPr>
      <w:b/>
      <w:bCs/>
      <w:kern w:val="2"/>
      <w:sz w:val="32"/>
      <w:szCs w:val="32"/>
    </w:rPr>
  </w:style>
  <w:style w:type="character" w:customStyle="1" w:styleId="Char9">
    <w:name w:val="批注主题 Char"/>
    <w:basedOn w:val="Charb"/>
    <w:link w:val="af4"/>
    <w:semiHidden/>
    <w:qFormat/>
    <w:rsid w:val="00C40CB5"/>
    <w:rPr>
      <w:rFonts w:ascii="Arial" w:eastAsia="MS Mincho" w:hAnsi="Arial"/>
      <w:b/>
      <w:bCs/>
      <w:lang w:val="en-GB" w:eastAsia="en-GB"/>
    </w:rPr>
  </w:style>
  <w:style w:type="character" w:customStyle="1" w:styleId="Charb">
    <w:name w:val="批注文字 Char"/>
    <w:basedOn w:val="a0"/>
    <w:qFormat/>
    <w:rsid w:val="00C40CB5"/>
    <w:rPr>
      <w:rFonts w:eastAsia="MS Mincho"/>
      <w:lang w:val="en-GB"/>
    </w:rPr>
  </w:style>
  <w:style w:type="character" w:customStyle="1" w:styleId="B1Char1">
    <w:name w:val="B1 Char1"/>
    <w:link w:val="B1"/>
    <w:qFormat/>
    <w:locked/>
    <w:rsid w:val="00C40CB5"/>
    <w:rPr>
      <w:lang w:val="en-GB" w:eastAsia="ja-JP"/>
    </w:rPr>
  </w:style>
  <w:style w:type="paragraph" w:customStyle="1" w:styleId="B1">
    <w:name w:val="B1"/>
    <w:basedOn w:val="a4"/>
    <w:link w:val="B1Char1"/>
    <w:qFormat/>
    <w:rsid w:val="00C40CB5"/>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sid w:val="00C40CB5"/>
    <w:rPr>
      <w:rFonts w:ascii="Arial" w:eastAsia="MS Mincho" w:hAnsi="Arial"/>
      <w:b/>
      <w:szCs w:val="24"/>
      <w:lang w:val="en-GB" w:eastAsia="en-GB" w:bidi="ar-SA"/>
    </w:rPr>
  </w:style>
  <w:style w:type="character" w:customStyle="1" w:styleId="InternalChar">
    <w:name w:val="Internal Char"/>
    <w:link w:val="Internal"/>
    <w:qFormat/>
    <w:rsid w:val="00C40CB5"/>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C40CB5"/>
    <w:rPr>
      <w:color w:val="333399"/>
    </w:rPr>
  </w:style>
  <w:style w:type="paragraph" w:customStyle="1" w:styleId="Comments">
    <w:name w:val="Comments"/>
    <w:basedOn w:val="a"/>
    <w:link w:val="CommentsCharChar"/>
    <w:qFormat/>
    <w:rsid w:val="00C40CB5"/>
    <w:pPr>
      <w:widowControl/>
      <w:spacing w:before="40"/>
      <w:jc w:val="left"/>
    </w:pPr>
    <w:rPr>
      <w:rFonts w:eastAsia="MS Mincho"/>
      <w:i/>
      <w:kern w:val="0"/>
      <w:sz w:val="18"/>
    </w:rPr>
  </w:style>
  <w:style w:type="character" w:customStyle="1" w:styleId="CharChar7">
    <w:name w:val="Char Char7"/>
    <w:qFormat/>
    <w:rsid w:val="00C40CB5"/>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C40CB5"/>
    <w:rPr>
      <w:rFonts w:ascii="Arial" w:eastAsia="MS Mincho" w:hAnsi="Arial"/>
      <w:i/>
      <w:sz w:val="18"/>
      <w:szCs w:val="24"/>
      <w:lang w:val="en-GB" w:eastAsia="en-GB"/>
    </w:rPr>
  </w:style>
  <w:style w:type="character" w:customStyle="1" w:styleId="CharChar">
    <w:name w:val="段 Char Char"/>
    <w:basedOn w:val="a0"/>
    <w:link w:val="af0"/>
    <w:qFormat/>
    <w:rsid w:val="00C40CB5"/>
    <w:rPr>
      <w:rFonts w:ascii="宋体"/>
      <w:sz w:val="21"/>
    </w:rPr>
  </w:style>
  <w:style w:type="character" w:customStyle="1" w:styleId="SubHeadingChar">
    <w:name w:val="SubHeading Char"/>
    <w:qFormat/>
    <w:rsid w:val="00C40CB5"/>
    <w:rPr>
      <w:rFonts w:ascii="Arial" w:eastAsia="MS Mincho" w:hAnsi="Arial"/>
      <w:b/>
      <w:szCs w:val="24"/>
      <w:lang w:val="en-GB" w:eastAsia="en-GB" w:bidi="ar-SA"/>
    </w:rPr>
  </w:style>
  <w:style w:type="character" w:customStyle="1" w:styleId="TALChar">
    <w:name w:val="TAL Char"/>
    <w:link w:val="TAL"/>
    <w:qFormat/>
    <w:rsid w:val="00C40CB5"/>
    <w:rPr>
      <w:rFonts w:ascii="Arial" w:eastAsia="MS Mincho" w:hAnsi="Arial" w:cs="Arial"/>
      <w:sz w:val="18"/>
      <w:szCs w:val="18"/>
      <w:lang w:val="en-GB"/>
    </w:rPr>
  </w:style>
  <w:style w:type="paragraph" w:customStyle="1" w:styleId="TAL">
    <w:name w:val="TAL"/>
    <w:basedOn w:val="a"/>
    <w:link w:val="TALChar"/>
    <w:qFormat/>
    <w:rsid w:val="00C40CB5"/>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sid w:val="00C40CB5"/>
    <w:rPr>
      <w:rFonts w:eastAsia="MS Mincho"/>
      <w:lang w:val="en-GB" w:eastAsia="ja-JP"/>
    </w:rPr>
  </w:style>
  <w:style w:type="paragraph" w:customStyle="1" w:styleId="B2">
    <w:name w:val="B2"/>
    <w:basedOn w:val="22"/>
    <w:link w:val="B2Char"/>
    <w:qFormat/>
    <w:rsid w:val="00C40CB5"/>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rsid w:val="00C40CB5"/>
  </w:style>
  <w:style w:type="character" w:customStyle="1" w:styleId="Doc-titleChar">
    <w:name w:val="Doc-title Char"/>
    <w:qFormat/>
    <w:rsid w:val="00C40CB5"/>
    <w:rPr>
      <w:rFonts w:ascii="Arial" w:eastAsia="MS Mincho" w:hAnsi="Arial"/>
      <w:szCs w:val="24"/>
      <w:lang w:val="en-GB" w:eastAsia="en-GB" w:bidi="ar-SA"/>
    </w:rPr>
  </w:style>
  <w:style w:type="character" w:customStyle="1" w:styleId="1CharChar">
    <w:name w:val="标题 1 Char Char"/>
    <w:basedOn w:val="a0"/>
    <w:qFormat/>
    <w:rsid w:val="00C40CB5"/>
    <w:rPr>
      <w:b/>
      <w:bCs/>
      <w:kern w:val="44"/>
      <w:sz w:val="44"/>
      <w:szCs w:val="44"/>
    </w:rPr>
  </w:style>
  <w:style w:type="character" w:customStyle="1" w:styleId="Doc-titleCharChar">
    <w:name w:val="Doc-title Char Char"/>
    <w:basedOn w:val="a0"/>
    <w:link w:val="Doc-title"/>
    <w:qFormat/>
    <w:rsid w:val="00C40CB5"/>
    <w:rPr>
      <w:rFonts w:ascii="Arial" w:eastAsia="MS Mincho" w:hAnsi="Arial"/>
      <w:szCs w:val="24"/>
      <w:lang w:val="en-GB" w:eastAsia="en-GB"/>
    </w:rPr>
  </w:style>
  <w:style w:type="character" w:customStyle="1" w:styleId="emailstyle20">
    <w:name w:val="emailstyle20"/>
    <w:semiHidden/>
    <w:qFormat/>
    <w:rsid w:val="00C40CB5"/>
    <w:rPr>
      <w:rFonts w:ascii="Arial" w:hAnsi="Arial" w:cs="Arial" w:hint="default"/>
      <w:color w:val="auto"/>
      <w:sz w:val="20"/>
      <w:szCs w:val="20"/>
    </w:rPr>
  </w:style>
  <w:style w:type="character" w:customStyle="1" w:styleId="Char6">
    <w:name w:val="页脚 Char"/>
    <w:link w:val="ad"/>
    <w:uiPriority w:val="99"/>
    <w:qFormat/>
    <w:rsid w:val="00C40CB5"/>
    <w:rPr>
      <w:kern w:val="2"/>
      <w:sz w:val="18"/>
      <w:szCs w:val="18"/>
    </w:rPr>
  </w:style>
  <w:style w:type="character" w:styleId="afe">
    <w:name w:val="Placeholder Text"/>
    <w:uiPriority w:val="99"/>
    <w:semiHidden/>
    <w:qFormat/>
    <w:rsid w:val="00C40CB5"/>
    <w:rPr>
      <w:color w:val="808080"/>
    </w:rPr>
  </w:style>
  <w:style w:type="character" w:customStyle="1" w:styleId="CharChar0">
    <w:name w:val="附录公式 Char Char"/>
    <w:basedOn w:val="CharChar"/>
    <w:link w:val="aff"/>
    <w:qFormat/>
    <w:rsid w:val="00C40CB5"/>
    <w:rPr>
      <w:rFonts w:ascii="宋体"/>
      <w:sz w:val="21"/>
    </w:rPr>
  </w:style>
  <w:style w:type="paragraph" w:customStyle="1" w:styleId="aff">
    <w:name w:val="附录公式"/>
    <w:basedOn w:val="af0"/>
    <w:next w:val="af0"/>
    <w:link w:val="CharChar0"/>
    <w:qFormat/>
    <w:rsid w:val="00C40CB5"/>
  </w:style>
  <w:style w:type="character" w:customStyle="1" w:styleId="Char3">
    <w:name w:val="纯文本 Char"/>
    <w:basedOn w:val="a0"/>
    <w:link w:val="aa"/>
    <w:uiPriority w:val="99"/>
    <w:qFormat/>
    <w:rsid w:val="00C40CB5"/>
    <w:rPr>
      <w:rFonts w:ascii="Consolas" w:eastAsia="Calibri" w:hAnsi="Consolas"/>
      <w:sz w:val="21"/>
      <w:szCs w:val="21"/>
      <w:lang w:eastAsia="en-US"/>
    </w:rPr>
  </w:style>
  <w:style w:type="character" w:customStyle="1" w:styleId="CharChar1">
    <w:name w:val="首示例 Char Char"/>
    <w:basedOn w:val="a0"/>
    <w:link w:val="aff0"/>
    <w:qFormat/>
    <w:rsid w:val="00C40CB5"/>
    <w:rPr>
      <w:rFonts w:ascii="宋体" w:hAnsi="宋体"/>
      <w:kern w:val="2"/>
      <w:sz w:val="18"/>
      <w:szCs w:val="18"/>
    </w:rPr>
  </w:style>
  <w:style w:type="paragraph" w:customStyle="1" w:styleId="aff0">
    <w:name w:val="首示例"/>
    <w:next w:val="af0"/>
    <w:link w:val="CharChar1"/>
    <w:qFormat/>
    <w:rsid w:val="00C40CB5"/>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C40CB5"/>
    <w:rPr>
      <w:rFonts w:ascii="Arial" w:eastAsia="MS Mincho" w:hAnsi="Arial"/>
      <w:b/>
      <w:szCs w:val="24"/>
      <w:lang w:val="en-GB" w:eastAsia="en-GB"/>
    </w:rPr>
  </w:style>
  <w:style w:type="character" w:customStyle="1" w:styleId="aff1">
    <w:name w:val="发布"/>
    <w:basedOn w:val="a0"/>
    <w:qFormat/>
    <w:rsid w:val="00C40CB5"/>
    <w:rPr>
      <w:rFonts w:ascii="黑体" w:eastAsia="黑体"/>
      <w:spacing w:val="85"/>
      <w:w w:val="100"/>
      <w:position w:val="3"/>
      <w:sz w:val="28"/>
      <w:szCs w:val="28"/>
    </w:rPr>
  </w:style>
  <w:style w:type="character" w:customStyle="1" w:styleId="CharChar6">
    <w:name w:val="Char Char6"/>
    <w:qFormat/>
    <w:rsid w:val="00C40CB5"/>
    <w:rPr>
      <w:rFonts w:ascii="Arial" w:eastAsia="MS Mincho" w:hAnsi="Arial" w:cs="Arial"/>
      <w:bCs/>
      <w:sz w:val="26"/>
      <w:szCs w:val="26"/>
      <w:lang w:val="en-GB" w:eastAsia="en-GB" w:bidi="ar-SA"/>
    </w:rPr>
  </w:style>
  <w:style w:type="character" w:customStyle="1" w:styleId="B3Char2">
    <w:name w:val="B3 Char2"/>
    <w:link w:val="B3"/>
    <w:qFormat/>
    <w:rsid w:val="00C40CB5"/>
    <w:rPr>
      <w:rFonts w:eastAsia="Malgun Gothic"/>
      <w:lang w:eastAsia="en-US"/>
    </w:rPr>
  </w:style>
  <w:style w:type="paragraph" w:customStyle="1" w:styleId="B3">
    <w:name w:val="B3"/>
    <w:basedOn w:val="30"/>
    <w:link w:val="B3Char2"/>
    <w:qFormat/>
    <w:rsid w:val="00C40CB5"/>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sid w:val="00C40CB5"/>
    <w:rPr>
      <w:rFonts w:ascii="Arial" w:eastAsia="MS Mincho" w:hAnsi="Arial"/>
      <w:szCs w:val="24"/>
      <w:lang w:val="en-GB" w:eastAsia="en-GB"/>
    </w:rPr>
  </w:style>
  <w:style w:type="character" w:customStyle="1" w:styleId="DoclistChar">
    <w:name w:val="Doc list Char"/>
    <w:basedOn w:val="Doc-titleChar"/>
    <w:link w:val="Doclist"/>
    <w:qFormat/>
    <w:rsid w:val="00C40CB5"/>
    <w:rPr>
      <w:rFonts w:ascii="Arial" w:eastAsia="MS Mincho" w:hAnsi="Arial"/>
      <w:szCs w:val="24"/>
      <w:lang w:val="en-GB" w:eastAsia="en-GB" w:bidi="ar-SA"/>
    </w:rPr>
  </w:style>
  <w:style w:type="paragraph" w:customStyle="1" w:styleId="Doclist">
    <w:name w:val="Doc list"/>
    <w:basedOn w:val="Doc-title"/>
    <w:link w:val="DoclistChar"/>
    <w:qFormat/>
    <w:rsid w:val="00C40CB5"/>
    <w:pPr>
      <w:spacing w:before="60"/>
      <w:ind w:left="1259" w:hanging="1259"/>
    </w:pPr>
  </w:style>
  <w:style w:type="character" w:customStyle="1" w:styleId="EmailDiscussionCharChar">
    <w:name w:val="EmailDiscussion Char Char"/>
    <w:link w:val="EmailDiscussion"/>
    <w:rsid w:val="00C40CB5"/>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C40CB5"/>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sid w:val="00C40CB5"/>
    <w:rPr>
      <w:kern w:val="2"/>
      <w:sz w:val="18"/>
      <w:szCs w:val="18"/>
    </w:rPr>
  </w:style>
  <w:style w:type="character" w:customStyle="1" w:styleId="Doc-text2CharChar">
    <w:name w:val="Doc-text2 Char Char"/>
    <w:basedOn w:val="a0"/>
    <w:link w:val="Doc-text2"/>
    <w:qFormat/>
    <w:rsid w:val="00C40CB5"/>
    <w:rPr>
      <w:rFonts w:ascii="Arial" w:eastAsia="MS Mincho" w:hAnsi="Arial"/>
      <w:szCs w:val="24"/>
      <w:lang w:val="en-GB" w:eastAsia="en-GB"/>
    </w:rPr>
  </w:style>
  <w:style w:type="character" w:customStyle="1" w:styleId="TALCar">
    <w:name w:val="TAL Car"/>
    <w:qFormat/>
    <w:rsid w:val="00C40CB5"/>
    <w:rPr>
      <w:rFonts w:ascii="Arial" w:eastAsia="Times New Roman" w:hAnsi="Arial"/>
      <w:sz w:val="18"/>
      <w:lang w:val="en-GB"/>
    </w:rPr>
  </w:style>
  <w:style w:type="character" w:customStyle="1" w:styleId="CommentsChar">
    <w:name w:val="Comments Char"/>
    <w:qFormat/>
    <w:rsid w:val="00C40CB5"/>
    <w:rPr>
      <w:rFonts w:ascii="Arial" w:eastAsia="MS Mincho" w:hAnsi="Arial"/>
      <w:i/>
      <w:sz w:val="18"/>
      <w:szCs w:val="24"/>
      <w:lang w:val="en-GB" w:eastAsia="en-GB" w:bidi="ar-SA"/>
    </w:rPr>
  </w:style>
  <w:style w:type="paragraph" w:customStyle="1" w:styleId="ZB">
    <w:name w:val="ZB"/>
    <w:qFormat/>
    <w:rsid w:val="00C40CB5"/>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rsid w:val="00C40CB5"/>
    <w:pPr>
      <w:spacing w:line="0" w:lineRule="atLeast"/>
    </w:pPr>
    <w:rPr>
      <w:rFonts w:ascii="黑体" w:eastAsia="黑体"/>
      <w:b w:val="0"/>
    </w:rPr>
  </w:style>
  <w:style w:type="paragraph" w:customStyle="1" w:styleId="aff3">
    <w:name w:val="发布部门"/>
    <w:next w:val="af0"/>
    <w:qFormat/>
    <w:rsid w:val="00C40CB5"/>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rsid w:val="00C40CB5"/>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rsid w:val="00C40CB5"/>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rsid w:val="00C40CB5"/>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rsid w:val="00C40CB5"/>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rsid w:val="00C40CB5"/>
    <w:pPr>
      <w:tabs>
        <w:tab w:val="left" w:pos="1260"/>
        <w:tab w:val="left" w:pos="1678"/>
      </w:tabs>
      <w:ind w:left="1259" w:hanging="419"/>
    </w:pPr>
    <w:rPr>
      <w:rFonts w:ascii="宋体"/>
    </w:rPr>
  </w:style>
  <w:style w:type="paragraph" w:customStyle="1" w:styleId="ZU">
    <w:name w:val="ZU"/>
    <w:qFormat/>
    <w:rsid w:val="00C40CB5"/>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rsid w:val="00C40CB5"/>
    <w:pPr>
      <w:outlineLvl w:val="4"/>
    </w:pPr>
  </w:style>
  <w:style w:type="paragraph" w:customStyle="1" w:styleId="affa">
    <w:name w:val="二级条标题"/>
    <w:basedOn w:val="affb"/>
    <w:next w:val="af0"/>
    <w:qFormat/>
    <w:rsid w:val="00C40CB5"/>
    <w:pPr>
      <w:spacing w:beforeLines="0" w:afterLines="0"/>
      <w:outlineLvl w:val="3"/>
    </w:pPr>
  </w:style>
  <w:style w:type="paragraph" w:customStyle="1" w:styleId="affb">
    <w:name w:val="一级条标题"/>
    <w:next w:val="af0"/>
    <w:qFormat/>
    <w:rsid w:val="00C40CB5"/>
    <w:pPr>
      <w:spacing w:beforeLines="50" w:afterLines="50" w:line="259" w:lineRule="auto"/>
      <w:outlineLvl w:val="2"/>
    </w:pPr>
    <w:rPr>
      <w:rFonts w:ascii="黑体" w:eastAsia="黑体" w:hAnsi="Arial"/>
      <w:kern w:val="2"/>
      <w:sz w:val="21"/>
      <w:szCs w:val="21"/>
    </w:rPr>
  </w:style>
  <w:style w:type="paragraph" w:customStyle="1" w:styleId="EX">
    <w:name w:val="EX"/>
    <w:basedOn w:val="a"/>
    <w:qFormat/>
    <w:rsid w:val="00C40CB5"/>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rsid w:val="00C40CB5"/>
    <w:pPr>
      <w:tabs>
        <w:tab w:val="left" w:pos="720"/>
      </w:tabs>
      <w:autoSpaceDN w:val="0"/>
      <w:spacing w:beforeLines="50" w:afterLines="50"/>
      <w:ind w:left="720" w:hanging="720"/>
      <w:outlineLvl w:val="2"/>
    </w:pPr>
  </w:style>
  <w:style w:type="paragraph" w:customStyle="1" w:styleId="affd">
    <w:name w:val="附录章标题"/>
    <w:next w:val="af0"/>
    <w:qFormat/>
    <w:rsid w:val="00C40CB5"/>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rsid w:val="00C40CB5"/>
    <w:pPr>
      <w:outlineLvl w:val="5"/>
    </w:pPr>
  </w:style>
  <w:style w:type="character" w:customStyle="1" w:styleId="Char8">
    <w:name w:val="脚注文本 Char"/>
    <w:basedOn w:val="a0"/>
    <w:link w:val="af1"/>
    <w:qFormat/>
    <w:rsid w:val="00C40CB5"/>
    <w:rPr>
      <w:rFonts w:ascii="宋体"/>
      <w:kern w:val="2"/>
      <w:sz w:val="18"/>
      <w:szCs w:val="18"/>
    </w:rPr>
  </w:style>
  <w:style w:type="paragraph" w:customStyle="1" w:styleId="afff">
    <w:name w:val="章标题"/>
    <w:next w:val="af0"/>
    <w:qFormat/>
    <w:rsid w:val="00C40CB5"/>
    <w:pPr>
      <w:spacing w:beforeLines="100" w:afterLines="100" w:line="259" w:lineRule="auto"/>
      <w:jc w:val="both"/>
      <w:outlineLvl w:val="1"/>
    </w:pPr>
    <w:rPr>
      <w:rFonts w:ascii="黑体" w:eastAsia="黑体" w:hAnsi="Arial"/>
      <w:kern w:val="2"/>
      <w:sz w:val="21"/>
      <w:szCs w:val="21"/>
    </w:rPr>
  </w:style>
  <w:style w:type="paragraph" w:customStyle="1" w:styleId="afff0">
    <w:name w:val="正文表标题"/>
    <w:next w:val="af0"/>
    <w:qFormat/>
    <w:rsid w:val="00C40CB5"/>
    <w:pPr>
      <w:tabs>
        <w:tab w:val="left" w:pos="0"/>
        <w:tab w:val="left" w:pos="360"/>
      </w:tabs>
      <w:spacing w:beforeLines="50" w:afterLines="50" w:line="259" w:lineRule="auto"/>
      <w:ind w:left="720" w:hanging="357"/>
      <w:jc w:val="center"/>
    </w:pPr>
    <w:rPr>
      <w:rFonts w:ascii="黑体" w:eastAsia="黑体" w:hAnsi="Arial"/>
      <w:kern w:val="2"/>
      <w:sz w:val="21"/>
      <w:szCs w:val="21"/>
    </w:rPr>
  </w:style>
  <w:style w:type="paragraph" w:customStyle="1" w:styleId="TT">
    <w:name w:val="TT"/>
    <w:basedOn w:val="1"/>
    <w:next w:val="a"/>
    <w:qFormat/>
    <w:rsid w:val="00C40CB5"/>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rsid w:val="00C40CB5"/>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rsid w:val="00C40CB5"/>
    <w:pPr>
      <w:tabs>
        <w:tab w:val="left" w:pos="1296"/>
      </w:tabs>
      <w:ind w:left="1296" w:hanging="1296"/>
      <w:outlineLvl w:val="6"/>
    </w:pPr>
  </w:style>
  <w:style w:type="paragraph" w:customStyle="1" w:styleId="afff3">
    <w:name w:val="附录四级条标题"/>
    <w:basedOn w:val="afff4"/>
    <w:next w:val="af0"/>
    <w:qFormat/>
    <w:rsid w:val="00C40CB5"/>
    <w:pPr>
      <w:outlineLvl w:val="5"/>
    </w:pPr>
  </w:style>
  <w:style w:type="paragraph" w:customStyle="1" w:styleId="afff4">
    <w:name w:val="附录三级条标题"/>
    <w:basedOn w:val="afff5"/>
    <w:next w:val="af0"/>
    <w:qFormat/>
    <w:rsid w:val="00C40CB5"/>
    <w:pPr>
      <w:tabs>
        <w:tab w:val="left" w:pos="1008"/>
      </w:tabs>
      <w:ind w:left="1008" w:hanging="1008"/>
      <w:outlineLvl w:val="4"/>
    </w:pPr>
  </w:style>
  <w:style w:type="paragraph" w:customStyle="1" w:styleId="afff5">
    <w:name w:val="附录二级条标题"/>
    <w:basedOn w:val="a"/>
    <w:next w:val="af0"/>
    <w:qFormat/>
    <w:rsid w:val="00C40CB5"/>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rsid w:val="00C40CB5"/>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rsid w:val="00C40CB5"/>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rsid w:val="00C40CB5"/>
    <w:pPr>
      <w:spacing w:beforeLines="0" w:afterLines="0"/>
    </w:pPr>
    <w:rPr>
      <w:rFonts w:ascii="宋体" w:eastAsia="宋体"/>
    </w:rPr>
  </w:style>
  <w:style w:type="character" w:customStyle="1" w:styleId="Char10">
    <w:name w:val="纯文本 Char1"/>
    <w:basedOn w:val="a0"/>
    <w:semiHidden/>
    <w:qFormat/>
    <w:rsid w:val="00C40CB5"/>
    <w:rPr>
      <w:rFonts w:ascii="宋体" w:hAnsi="Courier New" w:cs="Courier New"/>
      <w:kern w:val="2"/>
      <w:sz w:val="21"/>
      <w:szCs w:val="21"/>
    </w:rPr>
  </w:style>
  <w:style w:type="paragraph" w:customStyle="1" w:styleId="H6">
    <w:name w:val="H6"/>
    <w:basedOn w:val="5"/>
    <w:next w:val="a"/>
    <w:qFormat/>
    <w:rsid w:val="00C40CB5"/>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rsid w:val="00C40CB5"/>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rsid w:val="00C40CB5"/>
    <w:pPr>
      <w:jc w:val="right"/>
    </w:pPr>
  </w:style>
  <w:style w:type="paragraph" w:customStyle="1" w:styleId="afffa">
    <w:name w:val="发布日期"/>
    <w:qFormat/>
    <w:rsid w:val="00C40CB5"/>
    <w:pPr>
      <w:spacing w:after="160" w:line="259" w:lineRule="auto"/>
    </w:pPr>
    <w:rPr>
      <w:rFonts w:ascii="Arial" w:eastAsia="黑体" w:hAnsi="Arial"/>
      <w:kern w:val="2"/>
      <w:sz w:val="28"/>
      <w:szCs w:val="21"/>
    </w:rPr>
  </w:style>
  <w:style w:type="paragraph" w:customStyle="1" w:styleId="ZG">
    <w:name w:val="ZG"/>
    <w:qFormat/>
    <w:rsid w:val="00C40CB5"/>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rsid w:val="00C40CB5"/>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rsid w:val="00C40CB5"/>
  </w:style>
  <w:style w:type="paragraph" w:customStyle="1" w:styleId="afffb">
    <w:name w:val="封面标准文稿类别"/>
    <w:basedOn w:val="afffc"/>
    <w:qFormat/>
    <w:rsid w:val="00C40CB5"/>
    <w:pPr>
      <w:spacing w:line="240" w:lineRule="auto"/>
    </w:pPr>
    <w:rPr>
      <w:sz w:val="24"/>
    </w:rPr>
  </w:style>
  <w:style w:type="paragraph" w:customStyle="1" w:styleId="afffc">
    <w:name w:val="封面一致性程度标识"/>
    <w:basedOn w:val="afffd"/>
    <w:qFormat/>
    <w:rsid w:val="00C40CB5"/>
    <w:pPr>
      <w:spacing w:before="440"/>
    </w:pPr>
    <w:rPr>
      <w:rFonts w:ascii="宋体" w:eastAsia="宋体"/>
    </w:rPr>
  </w:style>
  <w:style w:type="paragraph" w:customStyle="1" w:styleId="afffd">
    <w:name w:val="封面标准英文名称"/>
    <w:basedOn w:val="afffe"/>
    <w:qFormat/>
    <w:rsid w:val="00C40CB5"/>
    <w:pPr>
      <w:spacing w:before="370" w:line="400" w:lineRule="exact"/>
    </w:pPr>
    <w:rPr>
      <w:rFonts w:ascii="Times New Roman"/>
      <w:sz w:val="28"/>
      <w:szCs w:val="28"/>
    </w:rPr>
  </w:style>
  <w:style w:type="paragraph" w:customStyle="1" w:styleId="afffe">
    <w:name w:val="封面标准名称"/>
    <w:qFormat/>
    <w:rsid w:val="00C40CB5"/>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rsid w:val="00C40CB5"/>
    <w:pPr>
      <w:outlineLvl w:val="6"/>
    </w:pPr>
  </w:style>
  <w:style w:type="paragraph" w:customStyle="1" w:styleId="affff0">
    <w:name w:val="封面标准代替信息"/>
    <w:qFormat/>
    <w:rsid w:val="00C40CB5"/>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sid w:val="00C40CB5"/>
    <w:rPr>
      <w:kern w:val="2"/>
      <w:sz w:val="21"/>
      <w:szCs w:val="24"/>
    </w:rPr>
  </w:style>
  <w:style w:type="character" w:customStyle="1" w:styleId="Char11">
    <w:name w:val="批注主题 Char1"/>
    <w:basedOn w:val="Char1"/>
    <w:semiHidden/>
    <w:qFormat/>
    <w:rsid w:val="00C40CB5"/>
    <w:rPr>
      <w:b/>
      <w:bCs/>
      <w:kern w:val="2"/>
      <w:sz w:val="21"/>
      <w:szCs w:val="24"/>
    </w:rPr>
  </w:style>
  <w:style w:type="paragraph" w:customStyle="1" w:styleId="26">
    <w:name w:val="封面标准英文名称2"/>
    <w:basedOn w:val="afffd"/>
    <w:qFormat/>
    <w:rsid w:val="00C40CB5"/>
  </w:style>
  <w:style w:type="paragraph" w:customStyle="1" w:styleId="27">
    <w:name w:val="封面标准号2"/>
    <w:qFormat/>
    <w:rsid w:val="00C40CB5"/>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rsid w:val="00C40CB5"/>
  </w:style>
  <w:style w:type="paragraph" w:customStyle="1" w:styleId="affff1">
    <w:name w:val="注×："/>
    <w:qFormat/>
    <w:rsid w:val="00C40CB5"/>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sid w:val="00C40CB5"/>
    <w:rPr>
      <w:kern w:val="2"/>
      <w:sz w:val="21"/>
      <w:szCs w:val="24"/>
    </w:rPr>
  </w:style>
  <w:style w:type="paragraph" w:customStyle="1" w:styleId="ZH">
    <w:name w:val="ZH"/>
    <w:qFormat/>
    <w:rsid w:val="00C40CB5"/>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sid w:val="00C40CB5"/>
    <w:rPr>
      <w:rFonts w:ascii="宋体" w:eastAsia="宋体"/>
    </w:rPr>
  </w:style>
  <w:style w:type="paragraph" w:customStyle="1" w:styleId="affff3">
    <w:name w:val="条文脚注"/>
    <w:basedOn w:val="af1"/>
    <w:qFormat/>
    <w:rsid w:val="00C40CB5"/>
    <w:pPr>
      <w:jc w:val="both"/>
    </w:pPr>
  </w:style>
  <w:style w:type="paragraph" w:customStyle="1" w:styleId="affff4">
    <w:name w:val="其他标准标志"/>
    <w:basedOn w:val="affff5"/>
    <w:rsid w:val="00C40CB5"/>
    <w:rPr>
      <w:w w:val="130"/>
    </w:rPr>
  </w:style>
  <w:style w:type="paragraph" w:customStyle="1" w:styleId="affff5">
    <w:name w:val="标准标志"/>
    <w:next w:val="a"/>
    <w:qFormat/>
    <w:rsid w:val="00C40CB5"/>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rsid w:val="00C40CB5"/>
    <w:pPr>
      <w:widowControl/>
      <w:tabs>
        <w:tab w:val="left" w:pos="1619"/>
      </w:tabs>
      <w:spacing w:before="60"/>
      <w:ind w:left="811" w:hanging="448"/>
      <w:jc w:val="left"/>
    </w:pPr>
    <w:rPr>
      <w:rFonts w:eastAsia="MS Mincho"/>
      <w:b/>
      <w:kern w:val="0"/>
      <w:sz w:val="20"/>
    </w:rPr>
  </w:style>
  <w:style w:type="paragraph" w:customStyle="1" w:styleId="ZD">
    <w:name w:val="ZD"/>
    <w:qFormat/>
    <w:rsid w:val="00C40CB5"/>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rsid w:val="00C40CB5"/>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rsid w:val="00C40CB5"/>
    <w:pPr>
      <w:tabs>
        <w:tab w:val="clear" w:pos="360"/>
      </w:tabs>
      <w:spacing w:beforeLines="0" w:afterLines="0"/>
    </w:pPr>
    <w:rPr>
      <w:rFonts w:ascii="宋体" w:eastAsia="宋体"/>
      <w:szCs w:val="21"/>
    </w:rPr>
  </w:style>
  <w:style w:type="paragraph" w:customStyle="1" w:styleId="affff8">
    <w:name w:val="图的脚注"/>
    <w:next w:val="af0"/>
    <w:qFormat/>
    <w:rsid w:val="00C40CB5"/>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sid w:val="00C40CB5"/>
    <w:rPr>
      <w:kern w:val="2"/>
      <w:sz w:val="21"/>
      <w:szCs w:val="24"/>
    </w:rPr>
  </w:style>
  <w:style w:type="paragraph" w:customStyle="1" w:styleId="LD">
    <w:name w:val="LD"/>
    <w:qFormat/>
    <w:rsid w:val="00C40CB5"/>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rsid w:val="00C40CB5"/>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rsid w:val="00C40CB5"/>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rsid w:val="00C40CB5"/>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rsid w:val="00C40CB5"/>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rsid w:val="00C40CB5"/>
    <w:pPr>
      <w:spacing w:after="160" w:line="0" w:lineRule="atLeast"/>
      <w:jc w:val="distribute"/>
    </w:pPr>
    <w:rPr>
      <w:rFonts w:ascii="黑体" w:eastAsia="黑体" w:hAnsi="宋体"/>
      <w:spacing w:val="-40"/>
      <w:kern w:val="2"/>
      <w:sz w:val="48"/>
      <w:szCs w:val="52"/>
    </w:rPr>
  </w:style>
  <w:style w:type="paragraph" w:customStyle="1" w:styleId="TAH">
    <w:name w:val="TAH"/>
    <w:basedOn w:val="a"/>
    <w:qFormat/>
    <w:rsid w:val="00C40CB5"/>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rsid w:val="00C40CB5"/>
    <w:pPr>
      <w:ind w:firstLine="360"/>
    </w:pPr>
    <w:rPr>
      <w:sz w:val="18"/>
    </w:rPr>
  </w:style>
  <w:style w:type="paragraph" w:customStyle="1" w:styleId="affffe">
    <w:name w:val="图标脚注说明"/>
    <w:basedOn w:val="af0"/>
    <w:qFormat/>
    <w:rsid w:val="00C40CB5"/>
    <w:pPr>
      <w:ind w:left="840" w:firstLineChars="0" w:hanging="420"/>
    </w:pPr>
    <w:rPr>
      <w:sz w:val="18"/>
      <w:szCs w:val="18"/>
    </w:rPr>
  </w:style>
  <w:style w:type="paragraph" w:customStyle="1" w:styleId="FP">
    <w:name w:val="FP"/>
    <w:basedOn w:val="a"/>
    <w:qFormat/>
    <w:rsid w:val="00C40CB5"/>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rsid w:val="00C40CB5"/>
    <w:pPr>
      <w:tabs>
        <w:tab w:val="left" w:pos="360"/>
      </w:tabs>
      <w:ind w:left="360" w:hanging="360"/>
    </w:pPr>
    <w:rPr>
      <w:rFonts w:ascii="宋体"/>
      <w:sz w:val="18"/>
      <w:szCs w:val="18"/>
    </w:rPr>
  </w:style>
  <w:style w:type="paragraph" w:customStyle="1" w:styleId="Proposal">
    <w:name w:val="Proposal"/>
    <w:basedOn w:val="a"/>
    <w:qFormat/>
    <w:rsid w:val="00C40CB5"/>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rsid w:val="00C40CB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rsid w:val="00C40CB5"/>
    <w:pPr>
      <w:tabs>
        <w:tab w:val="left" w:pos="1304"/>
      </w:tabs>
      <w:spacing w:beforeLines="50" w:afterLines="5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rsid w:val="00C40CB5"/>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rsid w:val="00C40CB5"/>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rsid w:val="00C40CB5"/>
  </w:style>
  <w:style w:type="paragraph" w:customStyle="1" w:styleId="afffff3">
    <w:name w:val="附录标识"/>
    <w:basedOn w:val="a"/>
    <w:next w:val="af0"/>
    <w:qFormat/>
    <w:rsid w:val="00C40CB5"/>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sid w:val="00C40CB5"/>
    <w:rPr>
      <w:rFonts w:ascii="宋体" w:eastAsia="宋体"/>
    </w:rPr>
  </w:style>
  <w:style w:type="paragraph" w:customStyle="1" w:styleId="afffff5">
    <w:name w:val="示例×："/>
    <w:basedOn w:val="afff"/>
    <w:qFormat/>
    <w:rsid w:val="00C40CB5"/>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C40CB5"/>
  </w:style>
  <w:style w:type="paragraph" w:customStyle="1" w:styleId="B5">
    <w:name w:val="B5"/>
    <w:basedOn w:val="53"/>
    <w:qFormat/>
    <w:rsid w:val="00C40CB5"/>
  </w:style>
  <w:style w:type="paragraph" w:customStyle="1" w:styleId="afffff6">
    <w:name w:val="其他发布日期"/>
    <w:basedOn w:val="afffa"/>
    <w:qFormat/>
    <w:rsid w:val="00C40CB5"/>
  </w:style>
  <w:style w:type="paragraph" w:customStyle="1" w:styleId="B4">
    <w:name w:val="B4"/>
    <w:basedOn w:val="43"/>
    <w:link w:val="B4Char"/>
    <w:qFormat/>
    <w:rsid w:val="00C40CB5"/>
  </w:style>
  <w:style w:type="paragraph" w:customStyle="1" w:styleId="NO">
    <w:name w:val="NO"/>
    <w:basedOn w:val="a"/>
    <w:link w:val="NOZchn"/>
    <w:qFormat/>
    <w:rsid w:val="00C40CB5"/>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sid w:val="00C40CB5"/>
    <w:rPr>
      <w:color w:val="0070C0"/>
    </w:rPr>
  </w:style>
  <w:style w:type="paragraph" w:customStyle="1" w:styleId="afffff7">
    <w:name w:val="注×：（正文）"/>
    <w:qFormat/>
    <w:rsid w:val="00C40CB5"/>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rsid w:val="00C40CB5"/>
    <w:pPr>
      <w:spacing w:line="14" w:lineRule="exact"/>
      <w:ind w:left="811" w:hanging="448"/>
      <w:jc w:val="center"/>
      <w:outlineLvl w:val="0"/>
    </w:pPr>
    <w:rPr>
      <w:color w:val="FFFFFF"/>
    </w:rPr>
  </w:style>
  <w:style w:type="paragraph" w:customStyle="1" w:styleId="afffff9">
    <w:name w:val="附录图标题"/>
    <w:basedOn w:val="a"/>
    <w:next w:val="af0"/>
    <w:qFormat/>
    <w:rsid w:val="00C40CB5"/>
    <w:pPr>
      <w:tabs>
        <w:tab w:val="left" w:pos="363"/>
      </w:tabs>
      <w:spacing w:beforeLines="50" w:afterLines="50"/>
      <w:jc w:val="center"/>
    </w:pPr>
    <w:rPr>
      <w:rFonts w:ascii="黑体" w:eastAsia="黑体"/>
    </w:rPr>
  </w:style>
  <w:style w:type="paragraph" w:customStyle="1" w:styleId="afffffa">
    <w:name w:val="附录标题"/>
    <w:basedOn w:val="af0"/>
    <w:next w:val="af0"/>
    <w:qFormat/>
    <w:rsid w:val="00C40CB5"/>
    <w:pPr>
      <w:ind w:firstLineChars="0" w:firstLine="0"/>
      <w:jc w:val="center"/>
    </w:pPr>
    <w:rPr>
      <w:rFonts w:ascii="黑体" w:eastAsia="黑体"/>
    </w:rPr>
  </w:style>
  <w:style w:type="paragraph" w:customStyle="1" w:styleId="afffffb">
    <w:name w:val="数字编号列项（二级）"/>
    <w:qFormat/>
    <w:rsid w:val="00C40CB5"/>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TAC">
    <w:name w:val="TAC"/>
    <w:basedOn w:val="TAL"/>
    <w:qFormat/>
    <w:rsid w:val="00C40CB5"/>
    <w:pPr>
      <w:jc w:val="center"/>
    </w:pPr>
    <w:rPr>
      <w:szCs w:val="20"/>
      <w:lang w:eastAsia="en-US"/>
    </w:rPr>
  </w:style>
  <w:style w:type="paragraph" w:customStyle="1" w:styleId="afffffc">
    <w:name w:val="标准书眉_偶数页"/>
    <w:basedOn w:val="aff7"/>
    <w:next w:val="a"/>
    <w:qFormat/>
    <w:rsid w:val="00C40CB5"/>
    <w:pPr>
      <w:jc w:val="left"/>
    </w:pPr>
  </w:style>
  <w:style w:type="paragraph" w:customStyle="1" w:styleId="afffffd">
    <w:name w:val="附录三级无"/>
    <w:basedOn w:val="afff4"/>
    <w:qFormat/>
    <w:rsid w:val="00C40CB5"/>
    <w:pPr>
      <w:tabs>
        <w:tab w:val="clear" w:pos="360"/>
      </w:tabs>
      <w:spacing w:beforeLines="0" w:afterLines="0"/>
    </w:pPr>
    <w:rPr>
      <w:rFonts w:ascii="宋体" w:eastAsia="宋体"/>
      <w:szCs w:val="21"/>
    </w:rPr>
  </w:style>
  <w:style w:type="paragraph" w:customStyle="1" w:styleId="TAR">
    <w:name w:val="TAR"/>
    <w:basedOn w:val="TAL"/>
    <w:qFormat/>
    <w:rsid w:val="00C40CB5"/>
    <w:pPr>
      <w:jc w:val="right"/>
    </w:pPr>
    <w:rPr>
      <w:szCs w:val="20"/>
      <w:lang w:eastAsia="en-US"/>
    </w:rPr>
  </w:style>
  <w:style w:type="paragraph" w:customStyle="1" w:styleId="ZV">
    <w:name w:val="ZV"/>
    <w:basedOn w:val="ZU"/>
    <w:qFormat/>
    <w:rsid w:val="00C40CB5"/>
    <w:pPr>
      <w:framePr w:wrap="notBeside" w:y="16161"/>
    </w:pPr>
  </w:style>
  <w:style w:type="paragraph" w:customStyle="1" w:styleId="afffffe">
    <w:name w:val="字母编号列项（一级）"/>
    <w:qFormat/>
    <w:rsid w:val="00C40CB5"/>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rsid w:val="00C40CB5"/>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rsid w:val="00C40CB5"/>
    <w:pPr>
      <w:spacing w:after="0"/>
    </w:pPr>
    <w:rPr>
      <w:rFonts w:eastAsia="MS Mincho"/>
      <w:lang w:eastAsia="en-US"/>
    </w:rPr>
  </w:style>
  <w:style w:type="paragraph" w:customStyle="1" w:styleId="affffff0">
    <w:name w:val="目次、索引正文"/>
    <w:qFormat/>
    <w:rsid w:val="00C40CB5"/>
    <w:pPr>
      <w:spacing w:after="160" w:line="320" w:lineRule="exact"/>
      <w:jc w:val="both"/>
    </w:pPr>
    <w:rPr>
      <w:rFonts w:ascii="宋体" w:eastAsiaTheme="minorEastAsia" w:hAnsi="Arial"/>
      <w:kern w:val="2"/>
      <w:sz w:val="21"/>
      <w:szCs w:val="21"/>
    </w:rPr>
  </w:style>
  <w:style w:type="paragraph" w:customStyle="1" w:styleId="affffff1">
    <w:name w:val="标准称谓"/>
    <w:next w:val="a"/>
    <w:qFormat/>
    <w:rsid w:val="00C40CB5"/>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sid w:val="00C40CB5"/>
    <w:rPr>
      <w:rFonts w:ascii="宋体" w:eastAsia="宋体"/>
    </w:rPr>
  </w:style>
  <w:style w:type="paragraph" w:customStyle="1" w:styleId="affffff3">
    <w:name w:val="列项说明"/>
    <w:basedOn w:val="a"/>
    <w:qFormat/>
    <w:rsid w:val="00C40CB5"/>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rsid w:val="00C40CB5"/>
    <w:pPr>
      <w:tabs>
        <w:tab w:val="left" w:pos="840"/>
      </w:tabs>
      <w:ind w:left="839" w:hanging="419"/>
    </w:pPr>
  </w:style>
  <w:style w:type="paragraph" w:customStyle="1" w:styleId="MiniHeading">
    <w:name w:val="MiniHeading"/>
    <w:basedOn w:val="Comments"/>
    <w:qFormat/>
    <w:rsid w:val="00C40CB5"/>
    <w:pPr>
      <w:spacing w:before="180"/>
    </w:pPr>
    <w:rPr>
      <w:u w:val="single"/>
      <w:lang w:val="en-US" w:eastAsia="zh-CN"/>
    </w:rPr>
  </w:style>
  <w:style w:type="paragraph" w:customStyle="1" w:styleId="EditorsNote">
    <w:name w:val="Editor's Note"/>
    <w:basedOn w:val="NO"/>
    <w:link w:val="EditorsNoteChar"/>
    <w:qFormat/>
    <w:rsid w:val="00C40CB5"/>
    <w:rPr>
      <w:rFonts w:eastAsia="MS Mincho"/>
      <w:color w:val="FF0000"/>
      <w:lang w:eastAsia="en-US"/>
    </w:rPr>
  </w:style>
  <w:style w:type="paragraph" w:customStyle="1" w:styleId="affffff5">
    <w:name w:val="终结线"/>
    <w:basedOn w:val="a"/>
    <w:qFormat/>
    <w:rsid w:val="00C40CB5"/>
  </w:style>
  <w:style w:type="paragraph" w:customStyle="1" w:styleId="affffff6">
    <w:name w:val="五级无"/>
    <w:basedOn w:val="affff"/>
    <w:qFormat/>
    <w:rsid w:val="00C40CB5"/>
    <w:rPr>
      <w:rFonts w:ascii="宋体" w:eastAsia="宋体"/>
    </w:rPr>
  </w:style>
  <w:style w:type="paragraph" w:customStyle="1" w:styleId="affffff7">
    <w:name w:val="正文公式编号制表符"/>
    <w:basedOn w:val="af0"/>
    <w:next w:val="af0"/>
    <w:qFormat/>
    <w:rsid w:val="00C40CB5"/>
    <w:pPr>
      <w:ind w:firstLineChars="0" w:firstLine="0"/>
    </w:pPr>
  </w:style>
  <w:style w:type="paragraph" w:customStyle="1" w:styleId="affffff8">
    <w:name w:val="列项——（一级）"/>
    <w:qFormat/>
    <w:rsid w:val="00C40CB5"/>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rsid w:val="00C40CB5"/>
  </w:style>
  <w:style w:type="paragraph" w:customStyle="1" w:styleId="affffff9">
    <w:name w:val="封面标准文稿编辑信息"/>
    <w:basedOn w:val="afffb"/>
    <w:qFormat/>
    <w:rsid w:val="00C40CB5"/>
    <w:pPr>
      <w:spacing w:before="180" w:line="180" w:lineRule="exact"/>
    </w:pPr>
    <w:rPr>
      <w:sz w:val="21"/>
    </w:rPr>
  </w:style>
  <w:style w:type="paragraph" w:customStyle="1" w:styleId="PL">
    <w:name w:val="PL"/>
    <w:qFormat/>
    <w:rsid w:val="00C40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rsid w:val="00C40CB5"/>
    <w:pPr>
      <w:keepNext/>
      <w:spacing w:after="0"/>
    </w:pPr>
    <w:rPr>
      <w:rFonts w:eastAsia="MS Mincho"/>
      <w:sz w:val="18"/>
      <w:lang w:eastAsia="en-US"/>
    </w:rPr>
  </w:style>
  <w:style w:type="paragraph" w:customStyle="1" w:styleId="Style1">
    <w:name w:val="Style1"/>
    <w:basedOn w:val="4"/>
    <w:qFormat/>
    <w:rsid w:val="00C40CB5"/>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rsid w:val="00C40CB5"/>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rsid w:val="00C40CB5"/>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rsid w:val="00C40CB5"/>
    <w:pPr>
      <w:spacing w:beforeLines="630"/>
    </w:pPr>
  </w:style>
  <w:style w:type="paragraph" w:customStyle="1" w:styleId="affffffb">
    <w:name w:val="前言、引言标题"/>
    <w:next w:val="af0"/>
    <w:qFormat/>
    <w:rsid w:val="00C40CB5"/>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rsid w:val="00C40CB5"/>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rsid w:val="00C40CB5"/>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sid w:val="00C40CB5"/>
    <w:pPr>
      <w:spacing w:after="160" w:line="259" w:lineRule="auto"/>
    </w:pPr>
    <w:rPr>
      <w:rFonts w:ascii="Arial" w:eastAsia="MS Mincho" w:hAnsi="Arial"/>
      <w:kern w:val="2"/>
      <w:sz w:val="21"/>
      <w:szCs w:val="24"/>
      <w:lang w:val="en-GB" w:eastAsia="en-GB"/>
    </w:rPr>
  </w:style>
  <w:style w:type="paragraph" w:customStyle="1" w:styleId="ZTD">
    <w:name w:val="ZTD"/>
    <w:basedOn w:val="ZB"/>
    <w:qFormat/>
    <w:rsid w:val="00C40CB5"/>
    <w:pPr>
      <w:framePr w:hRule="auto" w:wrap="notBeside" w:y="852"/>
    </w:pPr>
    <w:rPr>
      <w:i w:val="0"/>
      <w:sz w:val="40"/>
    </w:rPr>
  </w:style>
  <w:style w:type="paragraph" w:customStyle="1" w:styleId="affffffc">
    <w:name w:val="附录表标题"/>
    <w:basedOn w:val="a"/>
    <w:next w:val="af0"/>
    <w:qFormat/>
    <w:rsid w:val="00C40CB5"/>
    <w:pPr>
      <w:tabs>
        <w:tab w:val="left" w:pos="180"/>
      </w:tabs>
      <w:spacing w:beforeLines="50" w:afterLines="50"/>
      <w:jc w:val="center"/>
    </w:pPr>
    <w:rPr>
      <w:rFonts w:ascii="黑体" w:eastAsia="黑体"/>
    </w:rPr>
  </w:style>
  <w:style w:type="paragraph" w:customStyle="1" w:styleId="affffffd">
    <w:name w:val="附录图标号"/>
    <w:basedOn w:val="a"/>
    <w:qFormat/>
    <w:rsid w:val="00C40CB5"/>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rsid w:val="00C40CB5"/>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rsid w:val="00C40CB5"/>
    <w:pPr>
      <w:tabs>
        <w:tab w:val="clear" w:pos="360"/>
      </w:tabs>
      <w:spacing w:beforeLines="0" w:afterLines="0"/>
    </w:pPr>
    <w:rPr>
      <w:rFonts w:ascii="宋体" w:eastAsia="宋体"/>
      <w:szCs w:val="21"/>
    </w:rPr>
  </w:style>
  <w:style w:type="paragraph" w:customStyle="1" w:styleId="afffffff0">
    <w:name w:val="附录一级无"/>
    <w:basedOn w:val="affc"/>
    <w:qFormat/>
    <w:rsid w:val="00C40CB5"/>
    <w:pPr>
      <w:tabs>
        <w:tab w:val="clear" w:pos="360"/>
      </w:tabs>
      <w:spacing w:beforeLines="0" w:afterLines="0"/>
    </w:pPr>
    <w:rPr>
      <w:rFonts w:ascii="宋体" w:eastAsia="宋体"/>
    </w:rPr>
  </w:style>
  <w:style w:type="paragraph" w:customStyle="1" w:styleId="afffffff1">
    <w:name w:val="列项说明数字编号"/>
    <w:qFormat/>
    <w:rsid w:val="00C40CB5"/>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rsid w:val="00C40CB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rsid w:val="00C40CB5"/>
    <w:pPr>
      <w:ind w:left="851" w:hanging="851"/>
    </w:pPr>
    <w:rPr>
      <w:szCs w:val="20"/>
      <w:lang w:eastAsia="en-US"/>
    </w:rPr>
  </w:style>
  <w:style w:type="paragraph" w:customStyle="1" w:styleId="afffffff3">
    <w:name w:val="封面正文"/>
    <w:qFormat/>
    <w:rsid w:val="00C40CB5"/>
    <w:pPr>
      <w:spacing w:after="160" w:line="259" w:lineRule="auto"/>
      <w:jc w:val="both"/>
    </w:pPr>
    <w:rPr>
      <w:rFonts w:ascii="Arial" w:eastAsiaTheme="minorEastAsia" w:hAnsi="Arial"/>
      <w:kern w:val="2"/>
      <w:sz w:val="21"/>
      <w:szCs w:val="21"/>
    </w:rPr>
  </w:style>
  <w:style w:type="paragraph" w:customStyle="1" w:styleId="2Char0">
    <w:name w:val="2 Char"/>
    <w:semiHidden/>
    <w:qFormat/>
    <w:rsid w:val="00C40CB5"/>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rsid w:val="00C40CB5"/>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rsid w:val="00C40CB5"/>
    <w:pPr>
      <w:spacing w:before="120" w:after="160" w:line="259" w:lineRule="auto"/>
      <w:ind w:left="221"/>
    </w:pPr>
    <w:rPr>
      <w:rFonts w:ascii="宋体" w:eastAsiaTheme="minorEastAsia" w:hAnsi="Arial"/>
      <w:kern w:val="2"/>
      <w:sz w:val="18"/>
      <w:szCs w:val="18"/>
    </w:rPr>
  </w:style>
  <w:style w:type="paragraph" w:customStyle="1" w:styleId="EW">
    <w:name w:val="EW"/>
    <w:basedOn w:val="EX"/>
    <w:qFormat/>
    <w:rsid w:val="00C40CB5"/>
    <w:pPr>
      <w:spacing w:after="0"/>
    </w:pPr>
  </w:style>
  <w:style w:type="paragraph" w:customStyle="1" w:styleId="12">
    <w:name w:val="封面标准号1"/>
    <w:qFormat/>
    <w:rsid w:val="00C40CB5"/>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sid w:val="00C40CB5"/>
    <w:rPr>
      <w:rFonts w:ascii="Arial" w:eastAsia="Times New Roman" w:hAnsi="Arial"/>
      <w:lang w:val="en-GB" w:eastAsia="en-US"/>
    </w:rPr>
  </w:style>
  <w:style w:type="paragraph" w:customStyle="1" w:styleId="Observation">
    <w:name w:val="Observation"/>
    <w:basedOn w:val="Proposal"/>
    <w:qFormat/>
    <w:rsid w:val="00C40CB5"/>
    <w:pPr>
      <w:numPr>
        <w:numId w:val="2"/>
      </w:numPr>
      <w:ind w:left="1701" w:hanging="1701"/>
    </w:pPr>
    <w:rPr>
      <w:rFonts w:eastAsiaTheme="minorEastAsia"/>
    </w:rPr>
  </w:style>
  <w:style w:type="character" w:customStyle="1" w:styleId="Chara">
    <w:name w:val="列出段落 Char"/>
    <w:link w:val="afd"/>
    <w:uiPriority w:val="34"/>
    <w:qFormat/>
    <w:locked/>
    <w:rsid w:val="00C40CB5"/>
    <w:rPr>
      <w:kern w:val="2"/>
      <w:sz w:val="21"/>
      <w:szCs w:val="24"/>
    </w:rPr>
  </w:style>
  <w:style w:type="character" w:customStyle="1" w:styleId="B3Char">
    <w:name w:val="B3 Char"/>
    <w:basedOn w:val="a0"/>
    <w:qFormat/>
    <w:rsid w:val="00C40CB5"/>
    <w:rPr>
      <w:lang w:val="en-GB"/>
    </w:rPr>
  </w:style>
  <w:style w:type="character" w:customStyle="1" w:styleId="B4Char">
    <w:name w:val="B4 Char"/>
    <w:link w:val="B4"/>
    <w:qFormat/>
    <w:rsid w:val="00C40CB5"/>
    <w:rPr>
      <w:rFonts w:eastAsia="MS Mincho"/>
      <w:lang w:val="en-GB" w:eastAsia="en-US"/>
    </w:rPr>
  </w:style>
  <w:style w:type="paragraph" w:customStyle="1" w:styleId="Guidance">
    <w:name w:val="Guidance"/>
    <w:basedOn w:val="a"/>
    <w:link w:val="GuidanceChar"/>
    <w:qFormat/>
    <w:rsid w:val="00C40CB5"/>
    <w:pPr>
      <w:widowControl/>
      <w:spacing w:after="180"/>
      <w:jc w:val="left"/>
    </w:pPr>
    <w:rPr>
      <w:i/>
      <w:color w:val="0000FF"/>
      <w:kern w:val="0"/>
      <w:sz w:val="20"/>
      <w:szCs w:val="20"/>
      <w:lang w:eastAsia="en-US"/>
    </w:rPr>
  </w:style>
  <w:style w:type="character" w:customStyle="1" w:styleId="B1Zchn">
    <w:name w:val="B1 Zchn"/>
    <w:qFormat/>
    <w:rsid w:val="00C40CB5"/>
    <w:rPr>
      <w:lang w:eastAsia="en-US"/>
    </w:rPr>
  </w:style>
  <w:style w:type="character" w:customStyle="1" w:styleId="NOZchn">
    <w:name w:val="NO Zchn"/>
    <w:link w:val="NO"/>
    <w:qFormat/>
    <w:rsid w:val="00C40CB5"/>
    <w:rPr>
      <w:lang w:val="en-GB" w:eastAsia="ja-JP"/>
    </w:rPr>
  </w:style>
  <w:style w:type="character" w:customStyle="1" w:styleId="GuidanceChar">
    <w:name w:val="Guidance Char"/>
    <w:link w:val="Guidance"/>
    <w:qFormat/>
    <w:rsid w:val="00C40CB5"/>
    <w:rPr>
      <w:i/>
      <w:color w:val="0000FF"/>
      <w:lang w:val="en-GB" w:eastAsia="en-US"/>
    </w:rPr>
  </w:style>
  <w:style w:type="character" w:customStyle="1" w:styleId="apple-converted-space">
    <w:name w:val="apple-converted-space"/>
    <w:basedOn w:val="a0"/>
    <w:qFormat/>
    <w:rsid w:val="00C40CB5"/>
  </w:style>
  <w:style w:type="paragraph" w:customStyle="1" w:styleId="TOCHeading1">
    <w:name w:val="TOC Heading1"/>
    <w:basedOn w:val="1"/>
    <w:next w:val="a"/>
    <w:uiPriority w:val="39"/>
    <w:unhideWhenUsed/>
    <w:qFormat/>
    <w:rsid w:val="00C40CB5"/>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rsid w:val="00C40CB5"/>
    <w:pPr>
      <w:numPr>
        <w:numId w:val="3"/>
      </w:numPr>
      <w:ind w:firstLineChars="0" w:firstLine="0"/>
    </w:pPr>
    <w:rPr>
      <w:rFonts w:cs="Arial"/>
      <w:color w:val="000000"/>
    </w:rPr>
  </w:style>
  <w:style w:type="paragraph" w:customStyle="1" w:styleId="3GPPObservation">
    <w:name w:val="3GPPObservation"/>
    <w:basedOn w:val="afd"/>
    <w:link w:val="3GPPObservationChar"/>
    <w:qFormat/>
    <w:rsid w:val="00C40CB5"/>
    <w:pPr>
      <w:numPr>
        <w:numId w:val="4"/>
      </w:numPr>
      <w:ind w:firstLineChars="0" w:firstLine="0"/>
    </w:pPr>
    <w:rPr>
      <w:rFonts w:cs="Arial"/>
      <w:color w:val="000000"/>
    </w:rPr>
  </w:style>
  <w:style w:type="character" w:customStyle="1" w:styleId="3GPPProposalChar">
    <w:name w:val="3GPPProposal Char"/>
    <w:basedOn w:val="Chara"/>
    <w:link w:val="3GPPProposal"/>
    <w:qFormat/>
    <w:rsid w:val="00C40CB5"/>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sid w:val="00C40CB5"/>
    <w:rPr>
      <w:rFonts w:cs="Arial"/>
      <w:color w:val="000000"/>
      <w:kern w:val="2"/>
      <w:sz w:val="21"/>
      <w:szCs w:val="24"/>
    </w:rPr>
  </w:style>
  <w:style w:type="paragraph" w:customStyle="1" w:styleId="13">
    <w:name w:val="修订1"/>
    <w:hidden/>
    <w:uiPriority w:val="99"/>
    <w:semiHidden/>
    <w:qFormat/>
    <w:rsid w:val="00C40CB5"/>
    <w:rPr>
      <w:rFonts w:ascii="Arial" w:eastAsiaTheme="minorEastAsia" w:hAnsi="Arial"/>
      <w:kern w:val="2"/>
      <w:sz w:val="21"/>
      <w:szCs w:val="21"/>
      <w:lang w:val="en-GB" w:eastAsia="en-GB"/>
    </w:rPr>
  </w:style>
  <w:style w:type="character" w:customStyle="1" w:styleId="UnresolvedMention1">
    <w:name w:val="Unresolved Mention1"/>
    <w:basedOn w:val="a0"/>
    <w:uiPriority w:val="99"/>
    <w:semiHidden/>
    <w:unhideWhenUsed/>
    <w:qFormat/>
    <w:rsid w:val="00C40CB5"/>
    <w:rPr>
      <w:color w:val="605E5C"/>
      <w:shd w:val="clear" w:color="auto" w:fill="E1DFDD"/>
    </w:rPr>
  </w:style>
  <w:style w:type="character" w:customStyle="1" w:styleId="NOChar">
    <w:name w:val="NO Char"/>
    <w:qFormat/>
    <w:rsid w:val="00C40CB5"/>
    <w:rPr>
      <w:rFonts w:ascii="Times New Roman" w:eastAsia="Times New Roman" w:hAnsi="Times New Roman"/>
    </w:rPr>
  </w:style>
  <w:style w:type="paragraph" w:customStyle="1" w:styleId="CRCoverPage">
    <w:name w:val="CR Cover Page"/>
    <w:qFormat/>
    <w:rsid w:val="00C40CB5"/>
    <w:pPr>
      <w:spacing w:after="120"/>
    </w:pPr>
    <w:rPr>
      <w:rFonts w:ascii="Arial" w:eastAsiaTheme="minorEastAsia" w:hAnsi="Arial"/>
      <w:lang w:val="en-GB" w:eastAsia="en-US"/>
    </w:rPr>
  </w:style>
  <w:style w:type="character" w:customStyle="1" w:styleId="EditorsNoteChar">
    <w:name w:val="Editor's Note Char"/>
    <w:link w:val="EditorsNote"/>
    <w:qFormat/>
    <w:locked/>
    <w:rsid w:val="00C40CB5"/>
    <w:rPr>
      <w:rFonts w:eastAsia="MS Mincho"/>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1D2B9-EBC6-4835-8E8D-83114572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858</Words>
  <Characters>4891</Characters>
  <Application>Microsoft Office Word</Application>
  <DocSecurity>0</DocSecurity>
  <Lines>40</Lines>
  <Paragraphs>11</Paragraphs>
  <ScaleCrop>false</ScaleCrop>
  <Company>Hewlett-Packard Company</Company>
  <LinksUpToDate>false</LinksUpToDate>
  <CharactersWithSpaces>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Rapporteur</cp:lastModifiedBy>
  <cp:revision>466</cp:revision>
  <cp:lastPrinted>2113-01-01T00:00:00Z</cp:lastPrinted>
  <dcterms:created xsi:type="dcterms:W3CDTF">2021-10-29T03:41:00Z</dcterms:created>
  <dcterms:modified xsi:type="dcterms:W3CDTF">2021-11-04T07:59:00Z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